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CA" w:rsidRPr="00797CD7" w:rsidRDefault="005252CA" w:rsidP="005252CA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97CD7">
        <w:rPr>
          <w:rFonts w:ascii="Times New Roman" w:hAnsi="Times New Roman" w:cs="Times New Roman"/>
          <w:b/>
        </w:rPr>
        <w:t>Реализация САЕ в отчетном периоде</w:t>
      </w:r>
    </w:p>
    <w:tbl>
      <w:tblPr>
        <w:tblW w:w="14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137"/>
        <w:gridCol w:w="63"/>
        <w:gridCol w:w="10"/>
        <w:gridCol w:w="6"/>
        <w:gridCol w:w="899"/>
        <w:gridCol w:w="105"/>
        <w:gridCol w:w="868"/>
        <w:gridCol w:w="165"/>
        <w:gridCol w:w="2249"/>
        <w:gridCol w:w="18"/>
        <w:gridCol w:w="141"/>
        <w:gridCol w:w="28"/>
        <w:gridCol w:w="823"/>
        <w:gridCol w:w="39"/>
        <w:gridCol w:w="9"/>
        <w:gridCol w:w="49"/>
        <w:gridCol w:w="1887"/>
        <w:gridCol w:w="29"/>
        <w:gridCol w:w="10"/>
        <w:gridCol w:w="9"/>
        <w:gridCol w:w="946"/>
        <w:gridCol w:w="39"/>
        <w:gridCol w:w="3645"/>
        <w:gridCol w:w="21"/>
        <w:gridCol w:w="18"/>
      </w:tblGrid>
      <w:tr w:rsidR="005252CA" w:rsidRPr="00797CD7" w:rsidTr="00973580">
        <w:trPr>
          <w:gridAfter w:val="1"/>
          <w:wAfter w:w="18" w:type="dxa"/>
          <w:trHeight w:val="312"/>
        </w:trPr>
        <w:tc>
          <w:tcPr>
            <w:tcW w:w="149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I4"/>
            <w:bookmarkEnd w:id="0"/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2г. Реализация САЕ в отчетном периоде</w:t>
            </w:r>
            <w:bookmarkEnd w:id="1"/>
          </w:p>
        </w:tc>
      </w:tr>
      <w:tr w:rsidR="005252CA" w:rsidRPr="00797CD7" w:rsidTr="00973580">
        <w:trPr>
          <w:gridAfter w:val="1"/>
          <w:wAfter w:w="18" w:type="dxa"/>
          <w:trHeight w:val="12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</w:t>
            </w:r>
          </w:p>
        </w:tc>
        <w:tc>
          <w:tcPr>
            <w:tcW w:w="19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«дорожной карты»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5252CA" w:rsidRPr="00797CD7" w:rsidTr="00973580">
        <w:trPr>
          <w:gridAfter w:val="1"/>
          <w:wAfter w:w="18" w:type="dxa"/>
          <w:trHeight w:val="3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52CA" w:rsidRPr="00797CD7" w:rsidTr="00973580">
        <w:trPr>
          <w:gridAfter w:val="1"/>
          <w:wAfter w:w="18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5252CA" w:rsidRPr="00797CD7" w:rsidTr="00973580">
        <w:trPr>
          <w:gridAfter w:val="1"/>
          <w:wAfter w:w="18" w:type="dxa"/>
          <w:trHeight w:val="312"/>
        </w:trPr>
        <w:tc>
          <w:tcPr>
            <w:tcW w:w="149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 Общеуниверситетские мероприятия по формированию и развитию САЕ</w:t>
            </w:r>
          </w:p>
        </w:tc>
      </w:tr>
      <w:tr w:rsidR="005252CA" w:rsidRPr="00797CD7" w:rsidTr="00973580">
        <w:trPr>
          <w:gridAfter w:val="1"/>
          <w:wAfter w:w="18" w:type="dxa"/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новых образовательных программ и инновационных образовательных технологий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программ/кол-во студентов (</w:t>
            </w:r>
            <w:proofErr w:type="spellStart"/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14/285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Е.Ю. Брель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1.1.3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8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академической мобильности и интернационализации НПР и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 приоритетные направления развития и задачи САЕ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НПР, принявших участие в программах академической мобильности (чел.)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Е.В. Васильева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2.7.2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1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Рекрутинг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ведущих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конкурентоспособных исследователей и преподавателей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ведущих специалистов, привлеченных к исследованиям и преподаванию в университете (чел.)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Т.В. Климова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2.2.1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8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фокусировки научно-педагогического персонала на основной деятельности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документ по анализу влияния системы управления стимулированием на повышения эффективности управления персоналом (да/нет)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Т.В. Климова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2.4.4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Профессионализация управленческих кадров и развитие системы лидерства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профессионализацию управленческих кадров структурных подразделений (шт.)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Т.В. Климова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М 2.3.4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6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культуры непрерывных изменений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советов и комиссий (шт.)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Е.А. Суханова, Н.А. Сазонтова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2.5.1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23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мер по трансформации деятельности аспирантуры и докторантуры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программ подготовки аспирантов, в рамках с сетевого взаимодействия с ведущими зарубежными/российскими университетами, научными организациями, инновационными компаниями  (шт.)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4/6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Т.В. Касаткина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3.1.2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20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мер по привлечению талантливых абитуриентов и студентов из ведущих иностранных университетов для обучения в российских вузах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школьников, привлеченных  к участию в мероприятиях (чел.);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Доля иностранных студентов, обучающихся по основным образовательным программам в общем числе студентов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14849/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20,74%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Е.А. Суханова, Е.В. Павлов, Ю.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Гашева</w:t>
            </w:r>
            <w:proofErr w:type="spellEnd"/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М 3.2.4, М 3.3.2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 по поддержке студентов, аспирантов, стажеров, молодых научно-педагогических работников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модернизированных объектов инфраструктуры (шт.)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Кулижский С.П.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3.4.1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инновационной экосистемы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вновь созданных малых предприятий/количество договоров на использование ИС/количество охранных документов 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5/15/137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О.К. Беляков, М.А. 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Головатов</w:t>
            </w:r>
            <w:proofErr w:type="spellEnd"/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4.2.1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1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Стимулирование академических структур 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средств, направленных на развитие системы эффективного контракта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О.Г. Васильева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5.3.9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1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предпринимательства и инновационной активности в молодежной среде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студентов, выбравших инновационно-предпринимательский трек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М.А.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Головатов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И.Д.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Камаев</w:t>
            </w:r>
            <w:proofErr w:type="spellEnd"/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4.2.4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gridAfter w:val="1"/>
          <w:wAfter w:w="18" w:type="dxa"/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системы непрерывного образования взрослых с ориентацией на глобально - конкурентоспособные компании и университеты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Диверсификация дополнительных профессиональных программ, расширение их спектра, изменение структуры ДПО и вуза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5934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Г.В. Можаева 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1.1.7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Дополнительное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проф. переподготовки,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прокторингу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МООС, программы ПК</w:t>
            </w:r>
          </w:p>
        </w:tc>
      </w:tr>
      <w:tr w:rsidR="005252CA" w:rsidRPr="00797CD7" w:rsidTr="00973580">
        <w:trPr>
          <w:gridAfter w:val="1"/>
          <w:wAfter w:w="18" w:type="dxa"/>
          <w:trHeight w:val="3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мероприятий информационного характера о работе системы САЕ и каждой САЕ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информированности и уровня вовлеченности сотрудников: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Ю.А. Эмер 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5.5.1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 на факультетах,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корпоративная рассылка, 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выпуск специальных буклетов,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размещение информации в социальных сетях,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размещение информации в специальном блоке на сайте «Слово ректора»,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создание специального ролика, посвященного четырем САЕ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размещение информационных материалов в корпоративной газете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Alma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mater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и городской газете «проект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Alma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mater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создание и выпуск сувенирной продукции, посвященной САЕ</w:t>
            </w:r>
          </w:p>
        </w:tc>
      </w:tr>
      <w:tr w:rsidR="005252CA" w:rsidRPr="00797CD7" w:rsidTr="00973580">
        <w:trPr>
          <w:gridAfter w:val="1"/>
          <w:wAfter w:w="18" w:type="dxa"/>
          <w:trHeight w:val="26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результатов выполнения календарного плана САЕ по итогам года на заседании Ученого совета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заседаний УС и с решением о рассмотрении календарного плана САЕ по итогам года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№ 2 от 28.02.2018, № 5 от 23.05.2018 и № 1 от 30.01.2019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Исполнительные директора САЕ, Н.А. Сазонтова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5.1.3</w:t>
            </w:r>
          </w:p>
        </w:tc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заседании Ученого совета ТГУ были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заслушены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 деятельности САЕ "Институт умные материалы и технологии" - 28.02.2018 Протокол № 2;  САЕ "Институт биомедицины" - 23.05.2018 Протокол № 5;   САЕ "Институт человека цифровой эпохи" - 30.01.2019 Протокол № 1.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Планы развития и отчет по САЕ "Сибирский институт будущего" запланирован в повестке Ученого совета на  24.04.2019 Протокол № 4</w:t>
            </w:r>
          </w:p>
        </w:tc>
      </w:tr>
      <w:tr w:rsidR="005252CA" w:rsidRPr="00797CD7" w:rsidTr="00973580">
        <w:trPr>
          <w:gridAfter w:val="1"/>
          <w:wAfter w:w="18" w:type="dxa"/>
          <w:trHeight w:val="490"/>
        </w:trPr>
        <w:tc>
          <w:tcPr>
            <w:tcW w:w="2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RANGE!A21"/>
            <w:r w:rsidRPr="00797CD7">
              <w:rPr>
                <w:rFonts w:ascii="Times New Roman" w:eastAsia="Times New Roman" w:hAnsi="Times New Roman" w:cs="Times New Roman"/>
                <w:color w:val="000000"/>
              </w:rPr>
              <w:t>2. Формирование и развитие САЕ TSSW: Сибирский институт будущего</w:t>
            </w:r>
            <w:bookmarkEnd w:id="2"/>
          </w:p>
        </w:tc>
        <w:tc>
          <w:tcPr>
            <w:tcW w:w="1198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САЕ: Вовлечение мира в развитие Сибири, определение роли Сибири в глобальном разделении труда при переходе к новому технологическому укладу. Повышение уровня узнаваемости и укрепление международной академической репутации ТГУ.</w:t>
            </w:r>
          </w:p>
        </w:tc>
      </w:tr>
      <w:tr w:rsidR="005252CA" w:rsidRPr="00797CD7" w:rsidTr="00973580">
        <w:trPr>
          <w:gridAfter w:val="1"/>
          <w:wAfter w:w="18" w:type="dxa"/>
          <w:trHeight w:val="1494"/>
        </w:trPr>
        <w:tc>
          <w:tcPr>
            <w:tcW w:w="2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8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 САЕ:1. Трансформация модели образования и создание нового стандарта профессионального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трансфессионального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образования, построенного на уникальных системных междисциплинарных пакетах знаний. 2. Разработка и реализация исследовательских программ, направленных на решение проблемы «повышение качества жизни человека, проживающего на территории с особой экосистемой, экономическим ландшафтом и социокультурной средой» на основе ме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ж-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трансдисциплинарного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подхода с использованием в качестве основных инструментов «природную  мегаструктуру», «4М-концепцию  организации и проведения комплексных исследований»  (http://en.science.tsu.ru/centers/research-into-biota-climate-and-landscape) 3. Создание в ТГУ на базе Центра TSSW исследовательского и культурно-образовательного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вовлекающего мировое и российское (сибирское) научное сообщество в изучение Сибирского региона.</w:t>
            </w:r>
          </w:p>
        </w:tc>
      </w:tr>
      <w:tr w:rsidR="005252CA" w:rsidRPr="00797CD7" w:rsidTr="00973580">
        <w:trPr>
          <w:gridAfter w:val="1"/>
          <w:wAfter w:w="18" w:type="dxa"/>
          <w:trHeight w:val="408"/>
        </w:trPr>
        <w:tc>
          <w:tcPr>
            <w:tcW w:w="2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8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Позиции в отраслевых (предметных) рейтингах по итогам формирования и развития САЕ:</w:t>
            </w:r>
          </w:p>
        </w:tc>
      </w:tr>
      <w:tr w:rsidR="005252CA" w:rsidRPr="00797CD7" w:rsidTr="00973580">
        <w:trPr>
          <w:trHeight w:val="87"/>
        </w:trPr>
        <w:tc>
          <w:tcPr>
            <w:tcW w:w="2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5252CA" w:rsidRPr="00797CD7" w:rsidTr="00973580">
        <w:trPr>
          <w:trHeight w:val="122"/>
        </w:trPr>
        <w:tc>
          <w:tcPr>
            <w:tcW w:w="2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Geography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452 (изменение методики привело к смещению позиции в рейтинге)</w:t>
            </w:r>
          </w:p>
        </w:tc>
      </w:tr>
      <w:tr w:rsidR="005252CA" w:rsidRPr="00797CD7" w:rsidTr="00973580">
        <w:trPr>
          <w:trHeight w:val="86"/>
        </w:trPr>
        <w:tc>
          <w:tcPr>
            <w:tcW w:w="2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Modern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5252CA" w:rsidRPr="00797CD7" w:rsidTr="00973580">
        <w:trPr>
          <w:trHeight w:val="20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Открытие и модернизация магистерских программ, реализуемых на русском/ английском языках, включая полностью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реализуемые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английском языке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Приказы об открытии и/или модернизации магистерских программ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Мирошников С.Н.,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Брель Е.Ю.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1.1.4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Приказ № 127/ОД от 12.02.2018 г. Запуск с сентября 2018 г. АМП «Мировая торговля» на базе ИЭМ. Реализуется полностью на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англ.яз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К сентябрю 2018 г. были разработаны УП и РПД программы при участии д.э.н., профессора, член-корр. РАН С.А.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Афонцева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приглашенного в ТГУ для консультирования по программе.</w:t>
            </w:r>
          </w:p>
        </w:tc>
      </w:tr>
      <w:tr w:rsidR="005252CA" w:rsidRPr="00797CD7" w:rsidTr="00973580">
        <w:trPr>
          <w:trHeight w:val="3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Внедрение образовательных программ и инновационных технологий для повышения качества языковых компетенций НПР и обучающихся, включая обучение русскому языку как иностранному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797CD7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НПР и обучающихся в целях внедрения образовательных программ и инновационных технологий для повышения качества языковых компетенций НПР и обучающихся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6/31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Демешкина Т.А. , Тихонова Е.В.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1.1.2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повышения квалификации для преподавателей “Обучение русскому языку как иностранному в современных социокультурных условиях”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Программы  профессиональной переподготовки: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“Английский язык для повседневного и делового общения (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Pre-Intermediate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Intermediate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Upper-Intermediate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“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“Немецкий язык в университетской среде “.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Программа дополнительного  профессионального образования «Развитие языковой компетенции ППС ТГУ (неязыковые факультеты,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зык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)»</w:t>
            </w:r>
          </w:p>
        </w:tc>
      </w:tr>
      <w:tr w:rsidR="005252CA" w:rsidRPr="00797CD7" w:rsidTr="00973580">
        <w:trPr>
          <w:trHeight w:val="21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образования посредством  международной и профессиональной аккредитации образовательных программ и интеллектуальных продуктов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аккредитованных образовательных программ и интеллектуальных продуктов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Мирошников С.Н.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Руденко Т.В.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1.1.8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Магистерская программа «Географические основы развития туризма» ГГФ аккредитована экспертами Национального аккредитационного совета на максимальный срок – 6 лет. Такое решение принял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центр профессионально-общественной аккредитации.  Договор № АКА-95 от 29.03.2018 (визит экспертной комиссии 13.11.18-16.11.18 в соответствие с условиями договора)</w:t>
            </w:r>
          </w:p>
        </w:tc>
      </w:tr>
      <w:tr w:rsidR="005252CA" w:rsidRPr="00797CD7" w:rsidTr="00973580">
        <w:trPr>
          <w:trHeight w:val="29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образования путем развития электронного обучения и дистанционных технологий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количества курсов ЭО и дистанционных технологий 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Можаева Г.В.,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Борило Л.П.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1.1.6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Новые онлайн-курсы МООК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 «История и технологии выживания (Безопасность жизнедеятельности). Автор – доцент ИФ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Н.А.Сайнаков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«Взаимодействие языков и культур: сохраняем и расширяем свою идентичность» Автор – профессор ФИЯ О.В. Нагель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Эксподизайн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проектирование музейной экспозиции в диалогах дизайнера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музеолога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Авторы –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реподватель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ИИК О.И. Матющенко О.И. </w:t>
            </w:r>
          </w:p>
        </w:tc>
      </w:tr>
      <w:tr w:rsidR="005252CA" w:rsidRPr="00797CD7" w:rsidTr="00973580">
        <w:trPr>
          <w:trHeight w:val="31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летних и зимних междисциплинарных студенческих и аспирантских школ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Приказы о проведении летних и зимних междисциплинарных студенческих и аспирантских школ (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4/52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Погорельская А.М.,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Жулева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3.3.3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7-14 февраля 2018 г. прошла зимняя школа «Европейский Союз, ЕАЭС и Россия: современное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состояние)» (приказ № 1050/ОД от 28.12.2017).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школе приняли участие эксперты, студенты, аспиранты и молодые ученые из Томского, Нижегородского, Уральского, Алтайского, Кемеровского, Тюменского, Иркутского госуниверситетов, а также, ребята из  Казахстанских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Кыргызских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вузов.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Школа была посвящена особенностям сотрудничества Европейского союза и Евразийского экономического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сообщества, роли России во взаимодействии между двух интеграционных объединений. 24 студента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7-21 июля 2018 г. прошла V Международная научно-образовательная школа для молодежи с привлечением ведущих российских и зарубежных ученых «Природные условия и среды обитания арктических и альпийских областей: рельеф, почвы, вечная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мерзлота, ледники,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биота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образ жизни коренных этнических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 в условиях быстро меняющегося климата» (приказ № 574/ОД от 25.05.2018). (Национальная обсерватория Миди-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Пиринейз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Университет имени Поля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Сабатье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(Франция),  Университет Шеффилда, Институт геофизики Польской Академии наук и СО РАН); 19 студентов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4-15 июня 2018 г. прошел Международный научно-исследовательский семинар-школа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«Качество жизни в условиях глобальной трансформации человечества» (459/ОД от 08.05.2018).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(НИУ ВШЭ, Институт экзистенциальной психологии и жизнетворчества (г. Москва), Университет Миссури, ГОО Кузбасский региональный центр психолого-педагогической,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медицинской и социальной помощи "Здоровье и развитие личности", 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РАН, Кузбасский региональный институт повышения квалификации и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переподготовки работников образования); 9 студентов.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 15- 30 августа 2018г. Летняя школа интенсивного изучения русского языка</w:t>
            </w:r>
          </w:p>
        </w:tc>
      </w:tr>
      <w:tr w:rsidR="005252CA" w:rsidRPr="00797CD7" w:rsidTr="00973580">
        <w:trPr>
          <w:trHeight w:val="8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A32"/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  <w:bookmarkEnd w:id="3"/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парка исследовательских проектов на конкурсной основе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Утвержденный парк исследовательских проектов 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Борило Л.П.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 исследовательских проектов (в лабораториях и инициативных) по конкурсу Фонда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Менедлеева</w:t>
            </w:r>
            <w:proofErr w:type="spellEnd"/>
          </w:p>
        </w:tc>
      </w:tr>
      <w:tr w:rsidR="005252CA" w:rsidRPr="00797CD7" w:rsidTr="00973580">
        <w:trPr>
          <w:trHeight w:val="4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Создание/модернизация лабораторий  под руководством ведущих иностранных и российских ученых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Приказы о создании/модернизации лабораторий под руководством ведущих иностранных и российских ученых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Борило Л.П.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Приказом № 1147/ОД от 30.11.2018 был создан Центр евразийских исследований. Выполняется анализ и мониторинг состояния и перспектив развития Евразийского экономического союза (в том числе в рамках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госзадания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Минобрнауки РФ 30.12939.2018/12.1 «Научно-методическое и нормативно-правовое обеспечение научно-технического, инновационного и образовательного сотрудничества в рамках ЕАЭС»).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Лаборатория геохронологии и геодинамики;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Лаборатория лингвистической антропологии;/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лаборатория социально-антропологических исследований;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лаборатория биогеохимических и дистанционных методов мониторинга окружающей среды.</w:t>
            </w:r>
          </w:p>
        </w:tc>
      </w:tr>
      <w:tr w:rsidR="005252CA" w:rsidRPr="00797CD7" w:rsidTr="00973580">
        <w:trPr>
          <w:trHeight w:val="6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Участие/лидерство в крупных международных сетевых проектах, научных сообществах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коллаборациях</w:t>
            </w:r>
            <w:proofErr w:type="spellEnd"/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Соглашения о вступлении/организации крупных международных сетевых проектов, научных сообществ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коллабораций</w:t>
            </w:r>
            <w:proofErr w:type="spellEnd"/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9/3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Каллаган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Борило Л.П.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4.1.7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Международный консорциум «Сибирская Сеть по изучению изменений окружающей среды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SecNet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 (создана ТГУ).                                                                        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Международная сетевая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коллаборация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ИНТЕРАКТ.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Многопрофильная дрейфующая обсерватория по изучению арктического климата (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MOSAiC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Международного Арктического научного комитета.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Международный сетевой проект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Мультидисциплинарные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распределенные наземные наблюдения за Арктикой T-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MOSAiC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Международного Арктического научного комитета.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Международный Консорциум исследователей и экспертов по загрязненным нефтью северным и арктическим морским экосистемам  CRENAME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Сетевой Университет БРИКС.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 Евразийский Сетевой Университет.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8. Международное Сетевое объединение Университет Арктики.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 Франко-российская научная Сеть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CarWetSib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Франко-Сибирский Центр образования и науки.</w:t>
            </w:r>
          </w:p>
        </w:tc>
      </w:tr>
      <w:tr w:rsidR="005252CA" w:rsidRPr="00797CD7" w:rsidTr="00973580">
        <w:trPr>
          <w:trHeight w:val="1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Продвижение специализированных научных журналов ТГУ в мировые базы данных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количества специализированных научных журналов ТГУ в мировых базах данных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Борило Л.П.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Катунин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Д.А.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4.1.8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1.Вестник Томского государственного университета. Биология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Имагология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компаративистика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Сибирский филологический журнал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Текст. Книга. Книгоиздание</w:t>
            </w:r>
          </w:p>
        </w:tc>
      </w:tr>
      <w:tr w:rsidR="005252CA" w:rsidRPr="00797CD7" w:rsidTr="00973580">
        <w:trPr>
          <w:trHeight w:val="26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модернизация УНУ (Уникальной научной установки) на базе исследовательских станций ТГУ и сети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Net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исследователей работающих на станциях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да/привлечено 35 ведущих  зарубежных ученых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Борило Л.П.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Шадуйко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М.2.2.1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Создана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УНУ.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Зарегистрирована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специальном портале Минобрнауки. Подано 2заявки на 2 конкурса: проекты класса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мегасайнс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научные проекты для выполнения на уникальных научных установках. 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Великобритания, Испания, Италия, Исландия, Китай, Польша, Португалия, Румыния, США, Тайвань, Швеция, Франция, Япония, Южная Африка (35 зарубежных ученых)</w:t>
            </w:r>
            <w:proofErr w:type="gramEnd"/>
          </w:p>
        </w:tc>
      </w:tr>
      <w:tr w:rsidR="005252CA" w:rsidRPr="00797CD7" w:rsidTr="00973580">
        <w:trPr>
          <w:gridAfter w:val="1"/>
          <w:wAfter w:w="18" w:type="dxa"/>
          <w:trHeight w:val="490"/>
        </w:trPr>
        <w:tc>
          <w:tcPr>
            <w:tcW w:w="2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</w:rPr>
              <w:t>3. Формирование и развитие САЕ «Институт биомедицины»</w:t>
            </w: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 САЕ: формирование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международнопризнанного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 образования, исследований и инноваций в области биомедицинских технологий, обеспечивающих повышение качества жизни и активного долголетия человека.</w:t>
            </w:r>
          </w:p>
        </w:tc>
      </w:tr>
      <w:tr w:rsidR="005252CA" w:rsidRPr="00797CD7" w:rsidTr="00973580">
        <w:trPr>
          <w:gridAfter w:val="1"/>
          <w:wAfter w:w="18" w:type="dxa"/>
          <w:trHeight w:val="416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САЕ: Развитие трансляционной биомедицины (за счет консорциума с ведущими научно-исследовательскими и клиническими учреждениями), подготовка кадров и организация эффективного трансфера технологий в клиническую практику.</w:t>
            </w:r>
          </w:p>
        </w:tc>
      </w:tr>
      <w:tr w:rsidR="005252CA" w:rsidRPr="00797CD7" w:rsidTr="00973580">
        <w:trPr>
          <w:gridAfter w:val="1"/>
          <w:wAfter w:w="18" w:type="dxa"/>
          <w:trHeight w:val="79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Позиции в отраслевых (предметных) рейтингах по итогам формирования и развития САЕ:</w:t>
            </w:r>
          </w:p>
        </w:tc>
      </w:tr>
      <w:tr w:rsidR="005252CA" w:rsidRPr="00797CD7" w:rsidTr="00973580">
        <w:trPr>
          <w:trHeight w:val="124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5252CA" w:rsidRPr="00797CD7" w:rsidTr="00973580">
        <w:trPr>
          <w:trHeight w:val="454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невидимой зоны (ниже 1000 места) вышли на 773</w:t>
            </w:r>
          </w:p>
        </w:tc>
      </w:tr>
      <w:tr w:rsidR="005252CA" w:rsidRPr="00797CD7" w:rsidTr="00973580">
        <w:trPr>
          <w:trHeight w:val="418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Biological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(834) Изменение методологии привело к смещению позиции в рейтинге </w:t>
            </w:r>
          </w:p>
        </w:tc>
      </w:tr>
      <w:tr w:rsidR="005252CA" w:rsidRPr="00797CD7" w:rsidTr="00973580">
        <w:trPr>
          <w:trHeight w:val="1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модернизация ООП магистерских  и аспирантских программ по научным направлениям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Приказы об открытии и/или модернизации магистерских и аспирантских программ 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Черепанов В.Н.,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Кистенев Ю.В.,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Демин В.В.,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Замятин А.В.,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Касаткина Т.В., Курзина И.А.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1.1.4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Модернизирована магистерская программа «Биофотоника»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Протокол САЕ № 11 от 28.06.2018</w:t>
            </w:r>
          </w:p>
        </w:tc>
      </w:tr>
      <w:tr w:rsidR="005252CA" w:rsidRPr="00797CD7" w:rsidTr="00973580">
        <w:trPr>
          <w:trHeight w:val="11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программ ДПО по научным направлениям САЕ</w:t>
            </w: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52CA" w:rsidRPr="00797CD7" w:rsidRDefault="005252CA" w:rsidP="0097358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количества программ ДПО 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Замятин А.В.,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Можаева Г.В.,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Демкин В.П.,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Ходанович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М.Ю.,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Курзина И.А.,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Воробьев Д.С.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1.1.6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Разработана программа ДПО "Резонансная акустическая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пьезотромбоэластография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цельной крови и ее клинические применения" Протокол САЕ № 11 от 28.06.2018</w:t>
            </w:r>
          </w:p>
        </w:tc>
      </w:tr>
      <w:tr w:rsidR="005252CA" w:rsidRPr="00797CD7" w:rsidTr="00973580">
        <w:trPr>
          <w:trHeight w:val="1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прототипа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дата-центра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хранения и интеллектуальной обработки биомедицинских данных/изображений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2019 год</w:t>
            </w:r>
          </w:p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Техническое задание на прототип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дата-центра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хранения интеллектуальной обработки биомедицинских данных/изображений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Замятин А.В.,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Кистенев Ю.В.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рамказ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реализации проекта "Виртуальный университет 4.0" ведутся работы по созданию базы данных и изображений, но создание центра  запланировано на 2019 год</w:t>
            </w:r>
          </w:p>
        </w:tc>
      </w:tr>
      <w:tr w:rsidR="005252CA" w:rsidRPr="00797CD7" w:rsidTr="00973580">
        <w:trPr>
          <w:trHeight w:val="26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Консорциума «Центр трансляционной медицины»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Соглашение о создании Консорциума «Центр трансляционной медицины</w:t>
            </w:r>
            <w:r w:rsidRPr="00797CD7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Кистенев Ю.В.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4.1.5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Соглашение № 24885 от 20.11.2018 года: Международная конференция им. Чарльза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Гейдельбергера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изучению рака. ТГУ-ТНИМЦ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РФФИ мол.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«Исследование ранних стадий развития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лимфедемы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методов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биофотоники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поиска подходов к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неинвазивной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диагностике данного заболевания» ТГУ-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СибГМУ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ФЦП Исследование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механизмов адгезии, пролиферации, направленной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дифференцировки и созревания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аутологичных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стромальных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стволовых клеток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условиях трехмерного культивирования на композитных матрицах,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обогащенных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аутологичными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факторами роста, и биоинженерии костной ткани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тесте эктопического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остеогенеза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ТГУ-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СибГМУ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Проект 8.1.43.2018 Разработка научно-технических основ диагностики основных социально-значимых заболеваний с использованием методов молекулярного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имиджинга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машинного обучения. ТГУ –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СибГМУ</w:t>
            </w:r>
            <w:proofErr w:type="spellEnd"/>
          </w:p>
        </w:tc>
      </w:tr>
      <w:tr w:rsidR="005252CA" w:rsidRPr="00797CD7" w:rsidTr="00973580">
        <w:trPr>
          <w:trHeight w:val="1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Проектная и системная интеграция с организациями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медицинского профиля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Соглашения о сотрудничестве с организациями в области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биомедицины, в том числе, медицинского профиля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Кистенев Ю.В.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4.1.5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1.Проект РНФ №14-15-00350  "Молекулярный механизм действия регулярных белков макрофагов второго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типа на формирование опухолевого микроокружения и прогрессию опухолей", 2014-2018, соисполнитель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омский НИИ онкологии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2.Госзадание, проект№18.2583.2017/ПЧ "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Неинвазивное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количественное картирование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миелинизации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основе магнитно-резонансной томографии для клинической диагностики неврологических заболеваний и аномалий развития головного мозга".2017-2019, Соисполнители:  Томский НИИ онкологии,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СибГМУ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3.Грант РНФ 14-45-00040 "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Неинвазивное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количественное картирование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миелинизации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серого вещества головного мозга у человека и животных", 2014-2018, Соисполнитель: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ИЦиГ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РАН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4.Грант РФФИ №16-54-76015 "Доставка генов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хитиназо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-подобных белков в опухоль с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помошью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альфавирусных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векторов с целью противоопухолевого программирования макрофагов", 2016-2019 соисполнитель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омский НИИ онкологии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5.Хд НУ 3363-18 «Разработка и предварительная (частичная)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валидация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методик анализа (контроля качества) лекарственного средства (готовой лекарственной формы) на основе производного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гексаазаизовюрцитана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терапии болевого синдрома различной этиологии», заказчик -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СибГМУ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Хд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 3362-18 «Разработка и предварительная (частичная)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валидация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методик анализа (контроля качества) лекарственного средства (готовой лекарственной формы) на основе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ингибитора нейраминидазы для лечения гриппа -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Осельтамивира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этоксисукцината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заказчик -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СибГМУ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252CA" w:rsidRPr="00797CD7" w:rsidTr="00973580">
        <w:trPr>
          <w:gridAfter w:val="1"/>
          <w:wAfter w:w="18" w:type="dxa"/>
          <w:trHeight w:val="1410"/>
        </w:trPr>
        <w:tc>
          <w:tcPr>
            <w:tcW w:w="2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 Формирование и развитие САЕ «Институт человека цифровой эпохи»</w:t>
            </w: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САЕ: исследовательское, кадровое и технологическое обеспечение процессов трансформации человека и общества при переходе к новому промышленному укладу. ТГУ фокусируется на изучении качества жизни человека и общества в связи с новой промышленной революцией, которая меняет экономический ландшафт (экономика по требованию), социальную структуру общества (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цифровизация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расслоение и неравенство), качество жизни людей в масштабах планеты.</w:t>
            </w:r>
          </w:p>
        </w:tc>
      </w:tr>
      <w:tr w:rsidR="005252CA" w:rsidRPr="00797CD7" w:rsidTr="00973580">
        <w:trPr>
          <w:gridAfter w:val="1"/>
          <w:wAfter w:w="18" w:type="dxa"/>
          <w:trHeight w:val="1698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САЕ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:. ˗ 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Сформировать междисциплинарный научно-образовательный центр с лидерскими позициями в мире в области инновационных методов анализа данных и машинного обучения, изучения влияния социальных взаимоотношений между людьми на принятие рациональных экономических и общественных решений. ˗ На основе исследования современных социальных, психологических, нейрофизиологических и генетических факторов успешности в STEAM (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Technology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разработать и внедрить в образование ряд технологий, развивающих одаренность и повышающих успешность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по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данным направлениям. ˗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Сформировать международную коллаборацию (более 20 ведущих международных научно-образовательных организаций) с лидерством ТГУ в области междисциплинарных исследований биологических, психологических и социальных факторов раннего детского развития; занять лидерскую позицию в 2-х международных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коллаборациях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5252CA" w:rsidRPr="00797CD7" w:rsidTr="00973580">
        <w:trPr>
          <w:gridAfter w:val="1"/>
          <w:wAfter w:w="18" w:type="dxa"/>
          <w:trHeight w:val="139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Позиции в отраслевых (предметных) рейтингах по итогам формирования и развития САЕ:</w:t>
            </w:r>
          </w:p>
        </w:tc>
      </w:tr>
      <w:tr w:rsidR="005252CA" w:rsidRPr="00797CD7" w:rsidTr="00973580">
        <w:trPr>
          <w:trHeight w:val="172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5252CA" w:rsidRPr="00797CD7" w:rsidTr="00973580">
        <w:trPr>
          <w:trHeight w:val="359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 (343) Изменение методологии привело к смещению позиции в рейтинге</w:t>
            </w:r>
          </w:p>
        </w:tc>
      </w:tr>
      <w:tr w:rsidR="005252CA" w:rsidRPr="00797CD7" w:rsidTr="00973580">
        <w:trPr>
          <w:trHeight w:val="509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Позиция в предметном рейтинге QS «Education»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651-700 (573) Изменение методологии привело к смещению позиции в рейтинге</w:t>
            </w:r>
          </w:p>
        </w:tc>
      </w:tr>
      <w:tr w:rsidR="005252CA" w:rsidRPr="00797CD7" w:rsidTr="00973580">
        <w:trPr>
          <w:trHeight w:val="662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предметном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рейтинге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QS «Computer science and information systems»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451 - 500 (499) Изменение методологии привело к смещению позиции в рейтинге</w:t>
            </w:r>
          </w:p>
        </w:tc>
      </w:tr>
      <w:tr w:rsidR="005252CA" w:rsidRPr="00797CD7" w:rsidTr="00973580">
        <w:trPr>
          <w:trHeight w:val="672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 (505) Изменение методологии привело к смещению позиции в рейтинге</w:t>
            </w:r>
          </w:p>
        </w:tc>
      </w:tr>
      <w:tr w:rsidR="005252CA" w:rsidRPr="00797CD7" w:rsidTr="00973580">
        <w:trPr>
          <w:trHeight w:val="114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Позиция в предметном рейтинге THE «Education»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301-400</w:t>
            </w:r>
          </w:p>
        </w:tc>
      </w:tr>
      <w:tr w:rsidR="005252CA" w:rsidRPr="00797CD7" w:rsidTr="00973580">
        <w:trPr>
          <w:trHeight w:val="444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предметном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рейтинге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THE «Computer science and information systems»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501-600</w:t>
            </w:r>
          </w:p>
        </w:tc>
      </w:tr>
      <w:tr w:rsidR="005252CA" w:rsidRPr="00797CD7" w:rsidTr="00973580">
        <w:trPr>
          <w:trHeight w:val="252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 THE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401-500</w:t>
            </w:r>
          </w:p>
        </w:tc>
      </w:tr>
      <w:tr w:rsidR="005252CA" w:rsidRPr="00797CD7" w:rsidTr="00973580">
        <w:trPr>
          <w:trHeight w:val="143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 THE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Humanities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201-250</w:t>
            </w:r>
          </w:p>
        </w:tc>
      </w:tr>
      <w:tr w:rsidR="005252CA" w:rsidRPr="00797CD7" w:rsidTr="00973580">
        <w:trPr>
          <w:trHeight w:val="20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междисциплинарных исследовательских центров/ 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 университетами-партнерами (ТОП-300) и предприятиями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2019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Приказы о создании междисциплинарных исследовательских центров / «зеркальных» лабораторий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Сухушин Д.В.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4.1.3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сентябре 2018 года планировалось создание центра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Digital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Humanities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однако, в связи со смещением исследовательского  фокуса САЕ, перенесено на март 2019г, на данный момент ведутся работы по открытию НОЦ «Институт передовых образовательных технологий» </w:t>
            </w:r>
          </w:p>
        </w:tc>
      </w:tr>
      <w:tr w:rsidR="005252CA" w:rsidRPr="00797CD7" w:rsidTr="00973580">
        <w:trPr>
          <w:trHeight w:val="16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и модернизация совместных ООП, включая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 русском/английском языках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Приказы об открытии и/или модернизации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совместных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ООП 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Можаева Г.В.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1.1.4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1.Открыта программа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Art&amp;Science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: Искусство. Дизайн. Технологии» приказ № 578/ОД от 25.05.2018г.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2.Модернизирована программа «Компьютерная и когнитивная лингвистика» приказ № 205/ОД от 07.03.2018г.</w:t>
            </w:r>
          </w:p>
        </w:tc>
      </w:tr>
      <w:tr w:rsidR="005252CA" w:rsidRPr="00797CD7" w:rsidTr="00973580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парка исследовательских проектов на конкурсной основе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Утвержденный парк исследовательских проектов 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Борило Л.П.,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Можаева Г.В.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4.2.4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через фонд Менделеева</w:t>
            </w:r>
          </w:p>
        </w:tc>
      </w:tr>
      <w:tr w:rsidR="005252CA" w:rsidRPr="00797CD7" w:rsidTr="00973580">
        <w:trPr>
          <w:trHeight w:val="11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ведущих зарубежных и отечественных специалистов мирового класса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количества ведущих зарубежных и отечественных специалистов мирового класса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Ковас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Ю., Можаева Г.В.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2.2.1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Привлечено 18 ведущих зарубежных и отечественных специалистов мирового класса, из них 12  зарубежные специалисты, 6 отечественные.</w:t>
            </w:r>
          </w:p>
        </w:tc>
      </w:tr>
      <w:tr w:rsidR="005252CA" w:rsidRPr="00797CD7" w:rsidTr="00973580">
        <w:trPr>
          <w:trHeight w:val="2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летних и зимних междисциплинарных студенческих и аспирантских школ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Приказы о проведении летних и зимних междисциплинарных студенческих и аспирантских школ 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Дмитриева Л.П., Шабалина Д.О.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3.3.3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Летняя школа «Большие данные и технологии будущего» (А.В. Замятин) Приказ № 647/ОД от 19.06.2018г. 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International Workshop-Conference “Experimental Studies of Language and Speech.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Bilingualism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Multilingualism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(E-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SoLaS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)” (З.И.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Резанова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II Школа программирования для студентов, аспирантов и молодых специалистов (А.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Петелин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252CA" w:rsidRPr="00797CD7" w:rsidTr="00973580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 прикладных и научных консалтинговых проектов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Утвержденный план реализации прикладных научных и консалтинговых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проектов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Резанова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З.И.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4.2.5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WORLD2NEWS – создание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-сервиса по автоматическому генерированию новостей (З. И. 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Резанова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 Русская национальная культура в диалектном языке и тексте: константы и трансформация (Т.А. Демешкина)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Электронная энциклопедия «Словесная культура Сибири» (И.А. Айзикова)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Создание регионального центра компетенций в области онлайн-обучения (Г.В. Можаева)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 Исследование потенциала социальных сетей для выявления, привлечения и закрепления талантливой молодежи в региональных вузах на основе анализа больших данных (А.В. Фещенко)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Природа индивидуальных различий в пространственных способностях учащихся (Е.А. Есипенко)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 Внедрение автоматизированного сервиса обработки и представления данных для психометрической аналитики на платформе «Электронный университет – MOODLE» (Г.В. Можаева)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8. Научно-методические основы построения программно-аппаратных систем многомерной визуализации для решения задач мониторинга и управления инфраструктурными объектами (А.В. Замятин)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9. Разработка и апробация программы создания инфраструктуры поддержки практико-ориентированного образования кластером компаний в области цифровых технологий (Г.В. Можаева, В.О. Титова)</w:t>
            </w:r>
          </w:p>
        </w:tc>
      </w:tr>
      <w:tr w:rsidR="005252CA" w:rsidRPr="00797CD7" w:rsidTr="00973580">
        <w:trPr>
          <w:gridAfter w:val="2"/>
          <w:wAfter w:w="38" w:type="dxa"/>
          <w:trHeight w:val="11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модели интеграции САЕ в структуру университета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Структурная модель САЕ как консорциума образовательных и исследовательских подразделений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Можаева Г.В.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5.1.3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совета САЕ № 3 от 04.12.2018.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Утвержденный состав консорциума: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•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центр исследований развития человека;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Лаборатория гуманитарных проблем информатики;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Лаборатория лингвистической антропологии;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Институт дистанционного образования;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Томский региональный центр компетенций в области онлайн-обучения;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Высшая IT Школа (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HITs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НОЦ компьютерных наук и технологий;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Межрегиональный суперкомпьютерный центр;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НОЦ перспективных исследований в области общественных и когнитивных наук;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НОЦ «Институт передовых технологий обучения»;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Центр развития качества образования;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Философский факультет;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Филологический факультет;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Факультет психологии;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Факультет журналистики;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Институт искусств и культуры;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Институт прикладной математики и компьютерных наук;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Факультет инновационных технологий;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• Факультет иностранных языков;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• Научная библиотека ТГУ;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• Парк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социогуманитарных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технологий ТГУ;</w:t>
            </w:r>
          </w:p>
        </w:tc>
      </w:tr>
      <w:tr w:rsidR="005252CA" w:rsidRPr="00797CD7" w:rsidTr="00973580">
        <w:trPr>
          <w:gridAfter w:val="2"/>
          <w:wAfter w:w="38" w:type="dxa"/>
          <w:trHeight w:val="10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4.8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конкурса на поддержку передовых исследований в структурах САЕ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Утвержденный перечень проектов-победителей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Борило Л.П., Можаева Г.В.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4.1.1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Организовано через фонд Менделеева:   1. Создание системы индексирования и кластерного ранжирования социальных объектов и явлений на основе анализа открытых гетерогенных данных;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2. Состояние здоровья (репродуктивного, физического, психического) во взаимосвязи с минеральным гомеостазом беременных женщин как перинатальный фактор развития и здоровья детей, рожденных с помощью ЭКО;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3. Разработка основ теории, принципов построения, моделирование, проектирование и экспериментальное исследование интеллектуальных распределенных систем технического зрения (СТЗ) в комплексах диагностики, мониторинга и робототехники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4. Организация социальных пространств  4.0. как условие высокого качества жизни человека цифровой эры: междисциплинарный подход</w:t>
            </w:r>
          </w:p>
        </w:tc>
      </w:tr>
      <w:tr w:rsidR="005252CA" w:rsidRPr="00797CD7" w:rsidTr="00973580">
        <w:trPr>
          <w:gridAfter w:val="2"/>
          <w:wAfter w:w="38" w:type="dxa"/>
          <w:trHeight w:val="10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Организация конкурса на поддержку инициативных проектов по тематике 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САЕ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Июнь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Утвержденный перечень проектов-победителей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Короткая М.В., Можаева Г.В.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4.1.1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Организовано через Банк инициативных проектов: 1.  Серия мероприятий в Точке кипения - «По-простому»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2. Музей Книги в дополненной реальности (AR)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3. Поиск и привлечение абитуриентов с высоким потенциалом через социальную сеть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4. Галерея «В Главном»: создание выставочной площадки в холле Института искусств и культуры.</w:t>
            </w:r>
          </w:p>
        </w:tc>
      </w:tr>
      <w:tr w:rsidR="005252CA" w:rsidRPr="00797CD7" w:rsidTr="00973580">
        <w:trPr>
          <w:gridAfter w:val="2"/>
          <w:wAfter w:w="38" w:type="dxa"/>
          <w:trHeight w:val="23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4.10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Создание открытого портала для проведения академических исследований и создания коммерческих приложений с использованием технологий сбора и анализа больших данных и методов машинного обучения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Приказ о создании портала для проведения академических исследований и создания коммерческих приложений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Гойко В.Л.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4.1.1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Протокол собрания рабочей группы № 4 от 17.09.2018. 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 xml:space="preserve">Ссылка на портал: https://lk.data.tsu.ru </w:t>
            </w:r>
          </w:p>
        </w:tc>
      </w:tr>
      <w:tr w:rsidR="005252CA" w:rsidRPr="00797CD7" w:rsidTr="00973580">
        <w:trPr>
          <w:gridAfter w:val="2"/>
          <w:wAfter w:w="38" w:type="dxa"/>
          <w:trHeight w:val="23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4.12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Создание Регионального центра компетенций в области онлайн-обучения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Октябрь 2017 г.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Приказ о создании Регионального центра компетенций в области онлайн-обучения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Можаева Г.В.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Дубровская В.С.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1.1.6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Приказ № 760 ОД «О создании Томского регионального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центра компетенций в области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онлайн-обучения» от 05.10.2017</w:t>
            </w:r>
          </w:p>
        </w:tc>
      </w:tr>
      <w:tr w:rsidR="005252CA" w:rsidRPr="00797CD7" w:rsidTr="00973580">
        <w:trPr>
          <w:gridAfter w:val="2"/>
          <w:wAfter w:w="38" w:type="dxa"/>
          <w:trHeight w:val="1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4.14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Разработка модели непрерывной подготовки талантливой молодежи в магистратуре-аспирантуре-докторантуре САЕ ТГУ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Увеличение числа заявок студентов САЕ на гранты и конкурсы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Титова В.О.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Масловский В.И.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3.1.2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Сопровождение сотрудниками Учебного офиса процесса подготовки портфолио, проверка и сверка документов в системе «Фламинго». Привлечение студентов к участию в </w:t>
            </w:r>
            <w:proofErr w:type="spell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грантовых</w:t>
            </w:r>
            <w:proofErr w:type="spellEnd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, стипендиальных, </w:t>
            </w:r>
            <w:proofErr w:type="spell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стажировочных</w:t>
            </w:r>
            <w:proofErr w:type="spellEnd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конкурсах совместно с Молодежным центром ТГУ и </w:t>
            </w:r>
            <w:proofErr w:type="spell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фандрайзинг</w:t>
            </w:r>
            <w:proofErr w:type="spellEnd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13 заявок на участие в стипендии В. Потанина (победных 5);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13 заявок на участие в конкурсе на повышенную академическую стипендию по итогам 1 семестра 2017-2018 (победных 11);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19 заявок на участие в конкурсе на повышенную академическую стипендию по итогам 1 семестра 2018-2019 (победных 9);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Подача заявки на соискание медали РАН – 1 чел. 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br/>
              <w:t>Победа в конкурсе на соискание стипендии Фонда Оксфорд в 2018-2019 – 3 чел.</w:t>
            </w:r>
          </w:p>
        </w:tc>
      </w:tr>
      <w:tr w:rsidR="005252CA" w:rsidRPr="00797CD7" w:rsidTr="00973580">
        <w:trPr>
          <w:gridAfter w:val="2"/>
          <w:wAfter w:w="38" w:type="dxa"/>
          <w:trHeight w:val="1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4.15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Вовлечение студентов САЕ в развитие онлайн-обучения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Увеличение числа студентов, обучающихся с использованием онлайн-курсов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Маслова Д.А.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1.1.6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Кол-во обучающихся с использованием онлайн-курсов в САЕ – 163 студента (100% обучающихся). 7 студентов участвуют в Клубе менторов онлайн-обучения ТРЦКОО;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 xml:space="preserve">40 студентов САЕ принимают участие в проектах по развитию онлайн-обучения в ТГУ: генерация идей, </w:t>
            </w:r>
            <w:proofErr w:type="spellStart"/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продакшн</w:t>
            </w:r>
            <w:proofErr w:type="spellEnd"/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, менторское сопровождение, разработка </w:t>
            </w:r>
            <w:proofErr w:type="gramStart"/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чат-ботов</w:t>
            </w:r>
            <w:proofErr w:type="gramEnd"/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, приложений дополненной 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реальности и др.</w:t>
            </w:r>
          </w:p>
        </w:tc>
      </w:tr>
      <w:tr w:rsidR="005252CA" w:rsidRPr="00797CD7" w:rsidTr="00973580">
        <w:trPr>
          <w:gridAfter w:val="2"/>
          <w:wAfter w:w="38" w:type="dxa"/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4.16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программ академической мобильности для перспективных магистрантов САЕ с целью их продвижения по треку «магистратура-аспирантура»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Увеличение числа студентов, принявших участие в программах академической мобильности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Васильева В.В.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Титова В.О.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 3.4.2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 студента - участника программ  Центра академической мобильности ТГУ за 2018 год.</w:t>
            </w:r>
          </w:p>
        </w:tc>
      </w:tr>
      <w:tr w:rsidR="005252CA" w:rsidRPr="00797CD7" w:rsidTr="00973580">
        <w:trPr>
          <w:gridAfter w:val="2"/>
          <w:wAfter w:w="38" w:type="dxa"/>
          <w:trHeight w:val="11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4.17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предпринимательского трека для студентов САЕ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Приказ о проведении Школы для студентов САЕ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Можаева Г.В.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Титова В.О.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М. 3.3.3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Протокол №1 заседания Клуба </w:t>
            </w:r>
            <w:proofErr w:type="gram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бизнес-экспертов</w:t>
            </w:r>
            <w:proofErr w:type="gramEnd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САЕ «Институт человека цифровой эпохи» от 22.10.18 о старте мероприятий, посвященных популяризации проектной деятельности в области цифровых технологий, предпринимательский трек через акселератор. Создан Клуб </w:t>
            </w:r>
            <w:proofErr w:type="gram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бизнес-экспертов</w:t>
            </w:r>
            <w:proofErr w:type="gramEnd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: 17 экспертов</w:t>
            </w:r>
          </w:p>
        </w:tc>
      </w:tr>
      <w:tr w:rsidR="005252CA" w:rsidRPr="00797CD7" w:rsidTr="00973580">
        <w:trPr>
          <w:gridAfter w:val="2"/>
          <w:wAfter w:w="38" w:type="dxa"/>
          <w:trHeight w:val="1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4.18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Организация проектно-коммерческой деятельности студентов по направлениям САЕ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Увеличение числа студентов САЕ, вовлеченных в проектно-коммерческую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Можаева Г.В.</w:t>
            </w: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Титова В.О.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4.2.4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Мероприятие-презентация для студентов «Ярмарка проектов», проекты совместно с компаниями в области цифровых технологий, где студенты проходят производственную практику (6 проектов). </w:t>
            </w:r>
          </w:p>
        </w:tc>
      </w:tr>
      <w:tr w:rsidR="005252CA" w:rsidRPr="00797CD7" w:rsidTr="00973580">
        <w:trPr>
          <w:gridAfter w:val="2"/>
          <w:wAfter w:w="38" w:type="dxa"/>
          <w:trHeight w:val="8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4.19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Создание и банка учебных курсов САЕ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СентябрьФевраль</w:t>
            </w:r>
            <w:proofErr w:type="spellEnd"/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Индивидуализация обучения магистрантов с возможностью выбора курсов категории </w:t>
            </w:r>
            <w:proofErr w:type="spell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minor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Титова В.О.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 1.1.3 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Доступны</w:t>
            </w:r>
            <w:proofErr w:type="gramEnd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MOODLE, ссылка: https://moodle.tsu.ru/mod/data/view.php?id=88301  </w:t>
            </w:r>
          </w:p>
        </w:tc>
      </w:tr>
      <w:tr w:rsidR="005252CA" w:rsidRPr="00797CD7" w:rsidTr="00973580">
        <w:trPr>
          <w:gridAfter w:val="2"/>
          <w:wAfter w:w="38" w:type="dxa"/>
          <w:trHeight w:val="13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4.20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Создание банка студенческих проектов САЕ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Усиление </w:t>
            </w:r>
            <w:proofErr w:type="spell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практикоориентированной</w:t>
            </w:r>
            <w:proofErr w:type="spellEnd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подготовки студентов САЕ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Титова В.О.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  3.4.3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Доступны</w:t>
            </w:r>
            <w:proofErr w:type="gramEnd"/>
            <w:r w:rsidRPr="00797CD7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MOODLE, ссылка: https://moodle.tsu.ru/mod/data/view.php?d=805&amp;advanced=0&amp;paging&amp;page=0</w:t>
            </w:r>
          </w:p>
        </w:tc>
      </w:tr>
      <w:tr w:rsidR="005252CA" w:rsidRPr="00797CD7" w:rsidTr="00973580">
        <w:trPr>
          <w:gridAfter w:val="1"/>
          <w:wAfter w:w="18" w:type="dxa"/>
          <w:trHeight w:val="903"/>
        </w:trPr>
        <w:tc>
          <w:tcPr>
            <w:tcW w:w="2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</w:rPr>
              <w:t>5. Формирование и развитие САЕ Институт «Умные материалы и технологии» (SMTI)</w:t>
            </w: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САЕ: формирование на базе ТГУ научно-образовательного центра мирового уровня, обеспечивающего подготовку конкурентоспособных специалистов, проведение научных исследований в области прогнозирования на нан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мезоуровне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физико-химических свойств новых материалов и технологических процессов на основе математического и компьютерного моделирования с последующим переходом к полному циклу исследования, производства и внедрения «умных» материалов и технологий.</w:t>
            </w:r>
          </w:p>
        </w:tc>
      </w:tr>
      <w:tr w:rsidR="005252CA" w:rsidRPr="00797CD7" w:rsidTr="00973580">
        <w:trPr>
          <w:gridAfter w:val="1"/>
          <w:wAfter w:w="18" w:type="dxa"/>
          <w:trHeight w:val="1540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САЕ: создание единой научно-образовательной среды на основе многоуровневой системы подготовки кадров с целью ускорения цикла создания новых материалов и технологий, удешевления конечных продуктов; проведение фундаментальных и прикладных исследований по разработке новых «умных» материалов и разработка промышленных технологий создания конструкций на их основе с привлечением ведущих отечественных и зарубежных специалистов; разработка методов многоуровневого математического моделирования и создание новых высокоэффективных материалов, установок и систем на их основе с использованием аддитивных технологий для высокотехнологичных отраслей промышленности и новых рынков; повышение образовательной и научно-исследовательской конкурентоспособности Университета на мировом уровне.</w:t>
            </w:r>
          </w:p>
        </w:tc>
      </w:tr>
      <w:tr w:rsidR="005252CA" w:rsidRPr="00797CD7" w:rsidTr="00973580">
        <w:trPr>
          <w:gridAfter w:val="1"/>
          <w:wAfter w:w="18" w:type="dxa"/>
          <w:trHeight w:val="124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Позиции в отраслевых (предметных) рейтингах по итогам формирования и развития САЕ:</w:t>
            </w:r>
          </w:p>
        </w:tc>
      </w:tr>
      <w:tr w:rsidR="005252CA" w:rsidRPr="00797CD7" w:rsidTr="00973580">
        <w:trPr>
          <w:trHeight w:val="171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5252CA" w:rsidRPr="00797CD7" w:rsidTr="00973580">
        <w:trPr>
          <w:trHeight w:val="480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Engineering&amp;Technology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401-450</w:t>
            </w:r>
          </w:p>
        </w:tc>
      </w:tr>
      <w:tr w:rsidR="005252CA" w:rsidRPr="00797CD7" w:rsidTr="00973580">
        <w:trPr>
          <w:trHeight w:val="152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Electrical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252CA" w:rsidRPr="00797CD7" w:rsidTr="00973580">
        <w:trPr>
          <w:trHeight w:val="199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Mechanical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Engineering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251-300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351-400 Изменение методологии привело к смещению позиции в рейтинге</w:t>
            </w:r>
          </w:p>
        </w:tc>
      </w:tr>
      <w:tr w:rsidR="005252CA" w:rsidRPr="00797CD7" w:rsidTr="00973580">
        <w:trPr>
          <w:trHeight w:val="230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Chemistry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301-350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451-500 Изменение методологии привело к смещению позиции в рейтинге</w:t>
            </w:r>
          </w:p>
        </w:tc>
      </w:tr>
      <w:tr w:rsidR="005252CA" w:rsidRPr="00797CD7" w:rsidTr="00973580">
        <w:trPr>
          <w:trHeight w:val="134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Astronomy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151-200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201 - 250 (223) Изменение методологии привело к смещению позиции в рейтинге</w:t>
            </w:r>
          </w:p>
        </w:tc>
      </w:tr>
      <w:tr w:rsidR="005252CA" w:rsidRPr="00797CD7" w:rsidTr="00973580">
        <w:trPr>
          <w:trHeight w:val="181"/>
        </w:trPr>
        <w:tc>
          <w:tcPr>
            <w:tcW w:w="2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Позиция в предметном рейтинге QS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401-450 (406) </w:t>
            </w:r>
          </w:p>
        </w:tc>
      </w:tr>
      <w:tr w:rsidR="005252CA" w:rsidRPr="00797CD7" w:rsidTr="00973580">
        <w:trPr>
          <w:trHeight w:val="11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стратегических сессий с ведущими российскими и зарубежными экспертами и представителями промышленных партнеров в области получения перспективных материалов и технологий их применения.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Стратегия развития передовых производственных технологий и образовательных программ «Learning Factory»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стратегические сессии/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18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микросессий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И.В. Ивонин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Д.В.Сухушин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И.А.Курзина</w:t>
            </w:r>
            <w:proofErr w:type="spellEnd"/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2.3.3., М 4.1.1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1.Стратегическая сессия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 28.02.2018 в ИЭМ;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2.Стратегическая сессия в рамках ППК «Роль университета в регионе: взаимодействие с партнерами» с участием экспертов и модераторов Московской школы управления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Сколково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2-7 июля 2018 г.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Участвовали партнеры: 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Афанасьев Дмитрий Александрович, руководитель центра аттестации сырья  и материалов ООО «НИОСТ»,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Воротникова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Сергеевна, руководитель направления корпоративного университета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Сибура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Викторовна, руководитель отдела поиска новых проектов ООО «НИОСТ»,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Кнырь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Николаевна, советник генерального директора ООО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Томскнефтехим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(ТНХК),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Фитерер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Петровна, старший научный сотрудник  дирекции по химии и переработке полимеров, ученый секретарь ООО «НИОСТ»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Приказ №708/ОД от 16.07.18 г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о формировании рабочих групп. Итог: Сформирована рабочая группа «Центр «ТГУ-СИБУР». Подготовлена дорожная карта проекта. Протокол расширенного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заседания Управляющего комитета Программы повышения конкурентоспособности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ТГУ от 20.09.2018 г.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Межсессионная работа рабочей группы «Центр «ТГУ-СИБУР» с консультантом по организационному развитию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В.А.Чемерисом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формате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микроссесий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24.02.2018, 03.03.18, 17.03.18, 24.03.18 на площадке партнера (протокол от 24.03.18 о создании Центра), 31.03.18, 11.04.18, 12.04.18,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13.04.18 на площадке партнера в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НИОСТе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(протокол от 13.04.18), 17.04.18 с участием ТНХК, 25.04.18, 28.04.18, 05.05.18, 02.06.18, 09.06.18, 19.06.18, 26.10.18 (совещание рабочей группы, протокол от 26.10.18), 12.12.18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участием партнера: Н.В.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Ксензика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директора «СИБУР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27.12.18 на площадке партнера в НИОСТЕ (протокол от 27.12.18)</w:t>
            </w:r>
          </w:p>
        </w:tc>
      </w:tr>
      <w:tr w:rsidR="005252CA" w:rsidRPr="00797CD7" w:rsidTr="00973580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и развитие на базе САЕ и Центров превосходства Институтов передовых производственных технологий для обеспечения лидерства по направлениям НТИ 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Сформированная инфраструктура институтов, планы развития, продуктовые линейки перспективных материалов в интересах НТИ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Ивонин И.В,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Курзина И. А.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4.1.11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передовых химических технологий (в состав входят: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Лаборатория каталитических исследований ХФ, Лаборатория органического синтеза НУ, Лаборатория полимерных и композиционных материалов НУ, Лаборатория физико-химических методов анализа НУ, Лаборатория химических технологий НУ, Лаборатория трансляционной клеточной и молекулярной биомедицины НУ) приказ 969 ОД от 08.10.2018г. (перенос сроков обусловлен согласованием целей, задач и планов развития Центра превосходства промышленными партнерами СИБУР и НИПИ "Нефть")</w:t>
            </w:r>
            <w:proofErr w:type="gramEnd"/>
          </w:p>
        </w:tc>
      </w:tr>
      <w:tr w:rsidR="005252CA" w:rsidRPr="00797CD7" w:rsidTr="00973580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модернизация ООП магистерских  и аспирантских программ по научным направлениям САЕ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Приказы 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открытии и/или модернизации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ООП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магистерских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аспирантских /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Слижов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Ю.Г.; Шрагер Э.Р.; Коротаев А.Г.; Чайковская О.Н. 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1.1.3, М 1.1.4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(Протокол заседания Совета САЕ от 08.11.2018 № 6)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Реализуются программы: 1.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Трансляционные химические и биомедицинские технологии (Совместная с ТНИМЦ, Унив. Гейдельберга) модернизирована; </w:t>
            </w: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Магистратура «Фундаментальная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прикладная химия веществ и материалов» Совместная с ООО «НИОСТ», (№НИОСТ.958 от 29.10.2018, №НИОСТ.549 от 01.09.2017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г.).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Магистратура «Материалы и устройства функциональной электроники и фотоники»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(стартовала в 2018 г.)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Приказ № 702/ОД от 21.09.2017 года)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Кроссдисциплинарный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модуль «КВАНТУМ» (стартовал в 2018 г.) (протокол заседания Совета САЕ от 13.02.2018 № 5)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Программы двойного диплома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Франция (разработка Магистерских программ двойных дипломов) Соглашение от 19.01.2018.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2.Chimie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Франция (магистратура по инженерным направлениям) Соглашение от 19.01.2018.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3.ENSTA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ParisTech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Франция (магистратура по инженерным направлениям) студенты ТГУ получают степень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d'Ingenieur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l'ENSTA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ParisTech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l'ENSTA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ParisTech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Соглашение от 19.01.2018.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4.Междисциплинарная международная программа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Tomsk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Honor's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совместно с Университетом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Маастрихта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Нидерланды (приказ 499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15.10.2018).</w:t>
            </w:r>
          </w:p>
        </w:tc>
      </w:tr>
      <w:tr w:rsidR="005252CA" w:rsidRPr="00797CD7" w:rsidTr="00973580">
        <w:trPr>
          <w:trHeight w:val="1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непрерывного образования взрослых. Формирование образовательных программ ДПО для инновационных глобально-конкурентоспособных компаний рынков НТИ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  <w:r w:rsidRPr="00797C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427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(начало реализации с сентября и на протяжении всего учебного </w:t>
            </w:r>
            <w:r w:rsidRPr="00D427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года)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Образовательные программы ДПО 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9/182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Курзина И.А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1.1.7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Образовательные модули от иностранных лекторов: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А.Э.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Аринштейн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«Надмолекулярные структуры и самоорганизация в полимерных системах» (Израиль). Приказ №474/1кп от 08.10.18, 33 участника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Барбоса да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Силвейра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Сесилия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Салвадори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 повышения квалификации «Микроскопия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сканирующего зонда» (Бразилия). Приказ №691кп от 23.11.18, 24 участника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Франциско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Жозе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Кадете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Сантос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Айрес Программа повышения квалификации «Методы исследования поверхности» (Франция). Приказ 693кп от 23.11.18, 12 человек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Лотар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Хайнрих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«Медицинская технология III» (Германия). Приказ №692кп от 23.11.18, 19 человек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Кроссдисциплинарный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модуль «КВАНТУМ». Приказ 416/1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07.09.18, 9 участников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6. ПК «Выделение и идентификация примесей в фармацевтических субстанциях и лекарственных препаратах». Договор с АО "Органика" от 04.07.18, 5 участников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7. ПК «Современные тенденции в получении и исследовании функциональных материалов» в рамках конференции ПРФН. Приказ 176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09.04.18, 62 участника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 «Современный инженерный анализ с использованием CAE-систем на примере программного комплекса ANSYS», 3 человека (приказ о зачислении от 06.11.2018 № 598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9. ДПО «Производственная система «Бережливое производство» 15 сотрудников ООО «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Томскнефтехим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СИБУР» (приказ о начале реализации 454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28.09.18, договор № 8500000245187/ТНХ.4325 от 08.10.18).</w:t>
            </w:r>
          </w:p>
        </w:tc>
      </w:tr>
      <w:tr w:rsidR="005252CA" w:rsidRPr="00797CD7" w:rsidTr="00973580">
        <w:trPr>
          <w:trHeight w:val="32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системы целевой подготовки высококвалифицированных кадров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системы целевой подготовки высококвалифицированных кадров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Слижов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Ю.Г.; Шрагер Э.Р.; Коротаев А.Г.; Чайковская О.Н.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1.1.3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Чемпионат CASE-IN (приказ №179/ОД от 01.03.2018); международный чемпионат рабочих профессий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WorldSkills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(приказ № 315/ОД от 02.04.2018), международная студенческая олимпиада «Химия Биотехнологий» (приказ № 295 ОД  от 28.03.2018); студенческая олимпиада «Я профессионал» (приказ № 935 ОД  от 03.10.2018);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Всероссийская студенческая олимпиада по радиофизике, (приказ № 492 ОД  от 14.05.2018);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ПК «Выделение и идентификация примесей в фармацевтических субстанциях и лекарственных препаратах», (договор с АО "Органика" от 04.07.18);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ПК «Современные тенденции в получении и исследовании функциональных материалов» в рамках конференции ПРФН (приказ 176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09.04.18)</w:t>
            </w:r>
          </w:p>
        </w:tc>
      </w:tr>
      <w:tr w:rsidR="005252CA" w:rsidRPr="00797CD7" w:rsidTr="00973580">
        <w:trPr>
          <w:trHeight w:val="58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международных научно-образовательных школ-конференций и научных конференций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Апрель, Декабрь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Февраль, Апрель, Декабрь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Приказы о проведении научно-образовательных школ-конференций и научных конференций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Слижов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Ю.Г.; Шрагер Э.Р.; Коротаев А.Г.; Чайковская О.Н.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Курзина И.А.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4.1.10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 международная конференция студентов, аспирантов и молодых ученых «Перспективы развития фундаментальных наук» (приказ № 323/ОД от 04.04.2018);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«22nd International Charles Heidelberger Symposium on Cancer Research, Russia, 2018» (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 381/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16.04.2018);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3. 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Всероссийская конференция студенческих научно-исследовательских инкубаторов (с участием иностранных студентов и молодых ученых) (приказ № 363/ОД от 12.04.2018 г.);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V Международную научную школу-конференцию молодых ученых «Катализ: от науки к промышленности» (приказ № 437/ОД от 26.04.18);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XIV Международная конференция HEMs-2018 «Высокоэнергетические и специальные материалы: демилитаризация, антитерроризм и гражданское применение» (приказ № 238/ОД от 16.03.18 г.). </w:t>
            </w:r>
          </w:p>
        </w:tc>
      </w:tr>
      <w:tr w:rsidR="005252CA" w:rsidRPr="00797CD7" w:rsidTr="005252CA">
        <w:trPr>
          <w:trHeight w:val="42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ведущих зарубежных и отечественных специалистов мирового класса, сотрудников инновационных глобально-ориентированных партнеров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количества ведущих зарубежных и отечественных специалистов мирового класса, сотрудников инновационных глобально-ориентированных партнеров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Ивонин И.В,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Курзина И. А.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2.2.1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Образовательные модули от иностранных лекторов: </w:t>
            </w:r>
            <w:proofErr w:type="spellStart"/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Аринштейн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Аркадий Эдуардович (Израиль),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Мария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Сесилия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Салвадори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Брзилия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Франциско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Жозе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Кадете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Сантос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Айрес (Франция),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Лотар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Хайнрих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(Германия),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Майборода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 Анатольевич (Нидерланды), Чулков Евгений Владимирович (Испания), Роджер Смит (Соединённое королевство),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Ижнин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Игорь Иванович (Украина), Максименко Сергей Афанасьевич (Беларусь),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Шуба Михаил Владимирович (Беларусь),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Кужир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Павловна (Беларусь),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Батраков Константин Германович (Беларусь),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Купрянов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 Геннадьевич (Бразилия),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Вишнякова Елизавета Геннадьевна (Бразилия), Владимир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Буртман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(США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Ханс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Огрен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(Швеция),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Тютерев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Григорьевич (гражданство РФ, живёт во Франции),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Адорно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Фрейтас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Тьяго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Карлос (Бразилия),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Синюков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Юрий Михайлович (Украина),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Василевич Дмитрий Владиславович (Бразилия)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Шишмарёв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 Александрович (Бразилия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Дериглазов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 Анатольевич (Бразилия),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Загулова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(Латвия), Эскин Дмитрий Георгиевич (Соединённое Королевство),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Дрейзин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Эдвард (США),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Саботинов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Никола Васильев (Болгария),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Хори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Кеиичи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(Япония),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Донгшенг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Вен (Соединённое Королевство), Попов Валентин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Леонидович (Германия),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Ясминка</w:t>
            </w:r>
            <w:proofErr w:type="spellEnd"/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Старчевич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(Германия)</w:t>
            </w:r>
          </w:p>
        </w:tc>
      </w:tr>
      <w:tr w:rsidR="005252CA" w:rsidRPr="00797CD7" w:rsidTr="00973580">
        <w:trPr>
          <w:trHeight w:val="21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программ научных исследований в рамках деятельности САЕ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Утвержденный план реализации Формирование программ научных исследований в рамках деятельности</w:t>
            </w:r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Ивонин И.В., Войцеховский А.В., Кузнецов В.М., Курзина И.А.,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Козик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В.В., Кульков С.Н., Ворожцов А.Б., Ищенко А.Н.,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Скрипняк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Чумляков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Ю.И.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4.1.1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на совете САЕ программы научных исследований в рамках научной деятельности САЕ. (Протокол заседания Совета САЕ от 13.02.2018 № 5). Отчет о выполнении плана деятельности и научных исследований САЕ.</w:t>
            </w:r>
          </w:p>
        </w:tc>
      </w:tr>
      <w:tr w:rsidR="005252CA" w:rsidRPr="00797CD7" w:rsidTr="00973580">
        <w:trPr>
          <w:trHeight w:val="4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Участие/лидерство в крупных международных сетевых проектах, научных сообществах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коллаборациях</w:t>
            </w:r>
            <w:proofErr w:type="spellEnd"/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Соглашения о вступлении/организации крупных международных сетевых проектов, научных сообществ и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коллабораций</w:t>
            </w:r>
            <w:proofErr w:type="spellEnd"/>
          </w:p>
        </w:tc>
        <w:tc>
          <w:tcPr>
            <w:tcW w:w="10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Ивонин И.В., Войцеховский А.В., Кузнецов В.М., Курзина И.А.,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Козик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В.В., Кульков С.Н., Ворожцов А.Б., Ищенко А.Н.,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Скрипняк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В.А.,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Чумляков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Ю.И.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4.1.7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2CA" w:rsidRPr="00797CD7" w:rsidRDefault="005252CA" w:rsidP="0097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Толбанов Олег Петрович, шифр - А0702340 18, Грант РНФ - международные группы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Helmholtz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2018 (DESY), сумма 18,0 млн. руб. 6,0 млн. руб. (2018г.) «Комптоновская рентгеновская микроскопия биологических объектов» лаб. функциональной электроники, 01.01.18-31.12.20.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Толбанов Олег Петрович, шифр - Н0702317 17, х/д - сумма 224,5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X-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spectrum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GmbH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(DESY), «Изготовление и поставка матричных сенсоров (детекторов), изготовленных путем нанесения металлических контактов с обеих сторон пластин монокристаллического арсенида галлия, компенсированного хромом», лаб. функциональной электроники, 01.01.18-31.03.18.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Толбанов Олег Петрович, шифр - Н0702318 17, х/д - сумма 438,0, Чешский технический университет, «Изготовление и поставка матричных сенсоров (детекторов), изготовленных путем нанесения металлических контактов с обеих сторон пластин монокристаллического арсенида галлия, компенсированного хромом для проекта ATLAS </w:t>
            </w:r>
            <w:proofErr w:type="spellStart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</w:t>
            </w:r>
            <w:proofErr w:type="spellEnd"/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LHC (CERN), лаб. функциональной электроники, 01.01.2018-23.12.2018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Толбанов Олег Петрович, шифр - Н0702312 17, х/д – сумма 3,66 млн. руб., ESRF (Франция), «Изготовление и поставка пластин монокристаллического арсенида галлия, компенсированного хромом, с нанесенными металлическими контактами с обеих сторон пластины, 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образующие матричные сенсоры для ESRF коллаборации», лаб. функциональной электроники, 21.08.2017-31.12.2018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 Толбанов Олег Петрович, шифр - Н0702312-17, х/д - сумма 1,95 млн. руб. (DESY), «Изготовление и поставка матричных сенсоров (детекторов), изготовленных путем нанесения металлических контактов с обеих сторон пластин монокристаллического арсенида галлия, компенсированного хромом», лаб. функциональной электроники, 01.01.2018 - 07.04.2018.</w:t>
            </w:r>
            <w:r w:rsidRPr="00797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(ATLAS, CERN договор № 07402218325 от 14.05.2018, NICA протокол № 4798-1-18/20)</w:t>
            </w:r>
          </w:p>
        </w:tc>
      </w:tr>
    </w:tbl>
    <w:p w:rsidR="00D345EE" w:rsidRPr="005252CA" w:rsidRDefault="00D345EE" w:rsidP="005252CA"/>
    <w:sectPr w:rsidR="00D345EE" w:rsidRPr="005252CA" w:rsidSect="00525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189"/>
    <w:multiLevelType w:val="hybridMultilevel"/>
    <w:tmpl w:val="FBDE1660"/>
    <w:lvl w:ilvl="0" w:tplc="E542DA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63DDE"/>
    <w:multiLevelType w:val="hybridMultilevel"/>
    <w:tmpl w:val="2202E72A"/>
    <w:lvl w:ilvl="0" w:tplc="11683906">
      <w:start w:val="1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7A04"/>
    <w:multiLevelType w:val="hybridMultilevel"/>
    <w:tmpl w:val="765AD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547CA"/>
    <w:multiLevelType w:val="hybridMultilevel"/>
    <w:tmpl w:val="2202E72A"/>
    <w:lvl w:ilvl="0" w:tplc="11683906">
      <w:start w:val="1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6FD0"/>
    <w:multiLevelType w:val="hybridMultilevel"/>
    <w:tmpl w:val="FF6A524E"/>
    <w:lvl w:ilvl="0" w:tplc="129AF27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816F8"/>
    <w:multiLevelType w:val="multilevel"/>
    <w:tmpl w:val="D0063216"/>
    <w:lvl w:ilvl="0">
      <w:start w:val="1"/>
      <w:numFmt w:val="bullet"/>
      <w:pStyle w:val="TableBulletArial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5"/>
      <w:lvlText w:val="~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6">
      <w:start w:val="1"/>
      <w:numFmt w:val="bullet"/>
      <w:pStyle w:val="ListBullet7"/>
      <w:lvlText w:val=""/>
      <w:lvlJc w:val="left"/>
      <w:pPr>
        <w:tabs>
          <w:tab w:val="num" w:pos="2778"/>
        </w:tabs>
        <w:ind w:left="2778" w:hanging="397"/>
      </w:pPr>
      <w:rPr>
        <w:rFonts w:ascii="Symbol" w:hAnsi="Symbol" w:hint="default"/>
      </w:rPr>
    </w:lvl>
    <w:lvl w:ilvl="7">
      <w:start w:val="1"/>
      <w:numFmt w:val="bullet"/>
      <w:pStyle w:val="ListBullet8"/>
      <w:lvlText w:val="◦"/>
      <w:lvlJc w:val="left"/>
      <w:pPr>
        <w:tabs>
          <w:tab w:val="num" w:pos="3175"/>
        </w:tabs>
        <w:ind w:left="3175" w:hanging="397"/>
      </w:pPr>
      <w:rPr>
        <w:rFonts w:ascii="Georgia" w:hAnsi="Georgia" w:hint="default"/>
      </w:rPr>
    </w:lvl>
    <w:lvl w:ilvl="8">
      <w:start w:val="1"/>
      <w:numFmt w:val="bullet"/>
      <w:pStyle w:val="ListBullet9"/>
      <w:lvlText w:val=""/>
      <w:lvlJc w:val="left"/>
      <w:pPr>
        <w:tabs>
          <w:tab w:val="num" w:pos="3572"/>
        </w:tabs>
        <w:ind w:left="3572" w:hanging="397"/>
      </w:pPr>
      <w:rPr>
        <w:rFonts w:ascii="Symbol" w:hAnsi="Symbol" w:hint="default"/>
      </w:rPr>
    </w:lvl>
  </w:abstractNum>
  <w:abstractNum w:abstractNumId="6">
    <w:nsid w:val="232911E5"/>
    <w:multiLevelType w:val="hybridMultilevel"/>
    <w:tmpl w:val="3E6C2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146C67"/>
    <w:multiLevelType w:val="hybridMultilevel"/>
    <w:tmpl w:val="25463DE6"/>
    <w:lvl w:ilvl="0" w:tplc="7988F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BF396E"/>
    <w:multiLevelType w:val="hybridMultilevel"/>
    <w:tmpl w:val="DD88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37477"/>
    <w:multiLevelType w:val="hybridMultilevel"/>
    <w:tmpl w:val="96E67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796791"/>
    <w:multiLevelType w:val="hybridMultilevel"/>
    <w:tmpl w:val="CF52F612"/>
    <w:lvl w:ilvl="0" w:tplc="6A4A37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52947"/>
    <w:multiLevelType w:val="hybridMultilevel"/>
    <w:tmpl w:val="797CE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C711B7"/>
    <w:multiLevelType w:val="hybridMultilevel"/>
    <w:tmpl w:val="91944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0E524A"/>
    <w:multiLevelType w:val="hybridMultilevel"/>
    <w:tmpl w:val="08506104"/>
    <w:lvl w:ilvl="0" w:tplc="17BC07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043180"/>
    <w:multiLevelType w:val="multilevel"/>
    <w:tmpl w:val="E09AEEDE"/>
    <w:lvl w:ilvl="0">
      <w:start w:val="1"/>
      <w:numFmt w:val="decimal"/>
      <w:pStyle w:val="ExhibitHeading1"/>
      <w:suff w:val="space"/>
      <w:lvlText w:val="Приложение %1. -"/>
      <w:lvlJc w:val="left"/>
      <w:pPr>
        <w:ind w:left="0" w:firstLine="0"/>
      </w:pPr>
      <w:rPr>
        <w:rFonts w:asciiTheme="majorHAnsi" w:hAnsiTheme="majorHAnsi" w:hint="default"/>
      </w:rPr>
    </w:lvl>
    <w:lvl w:ilvl="1">
      <w:start w:val="1"/>
      <w:numFmt w:val="decimal"/>
      <w:lvlText w:val="П 1.%2."/>
      <w:lvlJc w:val="left"/>
      <w:pPr>
        <w:ind w:left="5671" w:firstLine="0"/>
      </w:pPr>
      <w:rPr>
        <w:rFonts w:hint="default"/>
      </w:rPr>
    </w:lvl>
    <w:lvl w:ilvl="2">
      <w:start w:val="1"/>
      <w:numFmt w:val="decimal"/>
      <w:pStyle w:val="ExhibitHeading1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Theme="majorHAnsi" w:hAnsiTheme="majorHAnsi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decimal"/>
      <w:pStyle w:val="ListRoman6"/>
      <w:suff w:val="space"/>
      <w:lvlText w:val="%1.%2.%3.%4.%5.%6.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decimal"/>
      <w:pStyle w:val="ListRoman7"/>
      <w:suff w:val="space"/>
      <w:lvlText w:val="%1.%2.%3.%4.%5.%6.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decimal"/>
      <w:pStyle w:val="ListRoman8"/>
      <w:suff w:val="space"/>
      <w:lvlText w:val="%1.%2.%3.%4.%5.%6.%7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decimal"/>
      <w:pStyle w:val="ListRoman9"/>
      <w:suff w:val="space"/>
      <w:lvlText w:val="%1.%2.%3.%4.%5.%6.%7.%8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5">
    <w:nsid w:val="3CF411E1"/>
    <w:multiLevelType w:val="multilevel"/>
    <w:tmpl w:val="EAE63FF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6">
    <w:nsid w:val="414B1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8F7E72"/>
    <w:multiLevelType w:val="multilevel"/>
    <w:tmpl w:val="F2AAEC48"/>
    <w:lvl w:ilvl="0">
      <w:start w:val="1"/>
      <w:numFmt w:val="decimal"/>
      <w:lvlText w:val="Приложение %1. - 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decimal"/>
      <w:pStyle w:val="2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644" w:hanging="453"/>
      </w:pPr>
      <w:rPr>
        <w:rFonts w:asciiTheme="minorHAnsi" w:hAnsiTheme="minorHAnsi" w:hint="default"/>
      </w:rPr>
    </w:lvl>
    <w:lvl w:ilvl="4">
      <w:start w:val="1"/>
      <w:numFmt w:val="decimal"/>
      <w:pStyle w:val="50"/>
      <w:lvlText w:val="%5."/>
      <w:lvlJc w:val="left"/>
      <w:pPr>
        <w:tabs>
          <w:tab w:val="num" w:pos="1985"/>
        </w:tabs>
        <w:ind w:left="1985" w:hanging="341"/>
      </w:pPr>
      <w:rPr>
        <w:rFonts w:asciiTheme="minorHAnsi" w:hAnsiTheme="minorHAnsi"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decimal"/>
      <w:pStyle w:val="ListNumber7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decimal"/>
      <w:pStyle w:val="ListNumber8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decimal"/>
      <w:pStyle w:val="ListNumber9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18">
    <w:nsid w:val="4E74705F"/>
    <w:multiLevelType w:val="hybridMultilevel"/>
    <w:tmpl w:val="6AFE0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47124E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591B384E"/>
    <w:multiLevelType w:val="multilevel"/>
    <w:tmpl w:val="CA1AF08C"/>
    <w:lvl w:ilvl="0">
      <w:start w:val="1"/>
      <w:numFmt w:val="lowerRoman"/>
      <w:pStyle w:val="ListRoman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</w:rPr>
    </w:lvl>
    <w:lvl w:ilvl="1">
      <w:start w:val="1"/>
      <w:numFmt w:val="lowerRoman"/>
      <w:pStyle w:val="ListRoman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Roman"/>
      <w:pStyle w:val="ListRoman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Roman"/>
      <w:pStyle w:val="ListRoman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Roman"/>
      <w:pStyle w:val="ListRoman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Roman2"/>
      <w:lvlText w:val="%6."/>
      <w:lvlJc w:val="left"/>
      <w:pPr>
        <w:tabs>
          <w:tab w:val="num" w:pos="2381"/>
        </w:tabs>
        <w:ind w:left="2382" w:hanging="397"/>
      </w:pPr>
      <w:rPr>
        <w:rFonts w:asciiTheme="minorHAnsi" w:hAnsiTheme="minorHAnsi" w:hint="default"/>
      </w:rPr>
    </w:lvl>
    <w:lvl w:ilvl="6">
      <w:start w:val="1"/>
      <w:numFmt w:val="lowerRoman"/>
      <w:pStyle w:val="ListRoman3"/>
      <w:lvlText w:val="%7."/>
      <w:lvlJc w:val="left"/>
      <w:pPr>
        <w:tabs>
          <w:tab w:val="num" w:pos="2778"/>
        </w:tabs>
        <w:ind w:left="2779" w:hanging="397"/>
      </w:pPr>
      <w:rPr>
        <w:rFonts w:asciiTheme="minorHAnsi" w:hAnsiTheme="minorHAnsi" w:hint="default"/>
      </w:rPr>
    </w:lvl>
    <w:lvl w:ilvl="7">
      <w:start w:val="1"/>
      <w:numFmt w:val="lowerRoman"/>
      <w:pStyle w:val="ListRoman4"/>
      <w:lvlText w:val="%8."/>
      <w:lvlJc w:val="left"/>
      <w:pPr>
        <w:tabs>
          <w:tab w:val="num" w:pos="3175"/>
        </w:tabs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Roman5"/>
      <w:lvlText w:val="%9."/>
      <w:lvlJc w:val="left"/>
      <w:pPr>
        <w:tabs>
          <w:tab w:val="num" w:pos="3572"/>
        </w:tabs>
        <w:ind w:left="3573" w:hanging="397"/>
      </w:pPr>
      <w:rPr>
        <w:rFonts w:asciiTheme="minorHAnsi" w:hAnsiTheme="minorHAnsi" w:hint="default"/>
      </w:rPr>
    </w:lvl>
  </w:abstractNum>
  <w:abstractNum w:abstractNumId="21">
    <w:nsid w:val="5D5010F4"/>
    <w:multiLevelType w:val="hybridMultilevel"/>
    <w:tmpl w:val="AC8AD736"/>
    <w:lvl w:ilvl="0" w:tplc="AB1E12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C14BC"/>
    <w:multiLevelType w:val="multilevel"/>
    <w:tmpl w:val="6482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2BD312F"/>
    <w:multiLevelType w:val="hybridMultilevel"/>
    <w:tmpl w:val="AD68E21C"/>
    <w:lvl w:ilvl="0" w:tplc="085ADBB8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1E3602"/>
    <w:multiLevelType w:val="hybridMultilevel"/>
    <w:tmpl w:val="B34C0130"/>
    <w:lvl w:ilvl="0" w:tplc="4C34FFAE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1727F"/>
    <w:multiLevelType w:val="multilevel"/>
    <w:tmpl w:val="92A8D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6">
    <w:nsid w:val="65117ADB"/>
    <w:multiLevelType w:val="hybridMultilevel"/>
    <w:tmpl w:val="AD68E21C"/>
    <w:lvl w:ilvl="0" w:tplc="085ADBB8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6A63E4"/>
    <w:multiLevelType w:val="hybridMultilevel"/>
    <w:tmpl w:val="DB980126"/>
    <w:lvl w:ilvl="0" w:tplc="0AA4A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665A9"/>
    <w:multiLevelType w:val="hybridMultilevel"/>
    <w:tmpl w:val="8018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1C43FF"/>
    <w:multiLevelType w:val="hybridMultilevel"/>
    <w:tmpl w:val="A5F09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6D52EF"/>
    <w:multiLevelType w:val="hybridMultilevel"/>
    <w:tmpl w:val="85825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A21AC6"/>
    <w:multiLevelType w:val="hybridMultilevel"/>
    <w:tmpl w:val="05FA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ED4F54"/>
    <w:multiLevelType w:val="hybridMultilevel"/>
    <w:tmpl w:val="09D0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C6C87"/>
    <w:multiLevelType w:val="multilevel"/>
    <w:tmpl w:val="F9445A90"/>
    <w:lvl w:ilvl="0">
      <w:start w:val="1"/>
      <w:numFmt w:val="lowerLetter"/>
      <w:pStyle w:val="ListAlpha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sz w:val="20"/>
      </w:rPr>
    </w:lvl>
    <w:lvl w:ilvl="1">
      <w:start w:val="1"/>
      <w:numFmt w:val="lowerLetter"/>
      <w:pStyle w:val="ListAlpha2"/>
      <w:lvlText w:val="%2."/>
      <w:lvlJc w:val="left"/>
      <w:pPr>
        <w:tabs>
          <w:tab w:val="num" w:pos="794"/>
        </w:tabs>
        <w:ind w:left="794" w:hanging="397"/>
      </w:pPr>
      <w:rPr>
        <w:rFonts w:asciiTheme="minorHAnsi" w:hAnsiTheme="minorHAnsi" w:hint="default"/>
      </w:rPr>
    </w:lvl>
    <w:lvl w:ilvl="2">
      <w:start w:val="1"/>
      <w:numFmt w:val="lowerLetter"/>
      <w:pStyle w:val="ListAlpha3"/>
      <w:lvlText w:val="%3."/>
      <w:lvlJc w:val="left"/>
      <w:pPr>
        <w:tabs>
          <w:tab w:val="num" w:pos="1191"/>
        </w:tabs>
        <w:ind w:left="1191" w:hanging="397"/>
      </w:pPr>
      <w:rPr>
        <w:rFonts w:asciiTheme="minorHAnsi" w:hAnsiTheme="minorHAnsi" w:hint="default"/>
      </w:rPr>
    </w:lvl>
    <w:lvl w:ilvl="3">
      <w:start w:val="1"/>
      <w:numFmt w:val="lowerLetter"/>
      <w:pStyle w:val="ListAlpha4"/>
      <w:lvlText w:val="%4."/>
      <w:lvlJc w:val="left"/>
      <w:pPr>
        <w:tabs>
          <w:tab w:val="num" w:pos="1588"/>
        </w:tabs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Alpha5"/>
      <w:lvlText w:val="%5."/>
      <w:lvlJc w:val="left"/>
      <w:pPr>
        <w:tabs>
          <w:tab w:val="num" w:pos="1985"/>
        </w:tabs>
        <w:ind w:left="1985" w:hanging="397"/>
      </w:pPr>
      <w:rPr>
        <w:rFonts w:asciiTheme="minorHAnsi" w:hAnsiTheme="minorHAnsi"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381"/>
        </w:tabs>
        <w:ind w:left="2381" w:hanging="396"/>
      </w:pPr>
      <w:rPr>
        <w:rFonts w:asciiTheme="minorHAnsi" w:hAnsiTheme="minorHAnsi" w:hint="default"/>
      </w:rPr>
    </w:lvl>
    <w:lvl w:ilvl="6">
      <w:start w:val="1"/>
      <w:numFmt w:val="lowerLetter"/>
      <w:pStyle w:val="ListAlpha"/>
      <w:lvlText w:val="%7."/>
      <w:lvlJc w:val="left"/>
      <w:pPr>
        <w:tabs>
          <w:tab w:val="num" w:pos="2778"/>
        </w:tabs>
        <w:ind w:left="2778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Alpha2"/>
      <w:lvlText w:val="%8."/>
      <w:lvlJc w:val="left"/>
      <w:pPr>
        <w:tabs>
          <w:tab w:val="num" w:pos="3175"/>
        </w:tabs>
        <w:ind w:left="3175" w:hanging="397"/>
      </w:pPr>
      <w:rPr>
        <w:rFonts w:asciiTheme="minorHAnsi" w:hAnsiTheme="minorHAnsi" w:hint="default"/>
      </w:rPr>
    </w:lvl>
    <w:lvl w:ilvl="8">
      <w:start w:val="1"/>
      <w:numFmt w:val="lowerLetter"/>
      <w:pStyle w:val="ListAlpha3"/>
      <w:lvlText w:val="%9."/>
      <w:lvlJc w:val="left"/>
      <w:pPr>
        <w:tabs>
          <w:tab w:val="num" w:pos="3572"/>
        </w:tabs>
        <w:ind w:left="3572" w:hanging="397"/>
      </w:pPr>
      <w:rPr>
        <w:rFonts w:asciiTheme="minorHAnsi" w:hAnsiTheme="minorHAnsi" w:hint="default"/>
      </w:rPr>
    </w:lvl>
  </w:abstractNum>
  <w:abstractNum w:abstractNumId="34">
    <w:nsid w:val="6E602E4C"/>
    <w:multiLevelType w:val="multilevel"/>
    <w:tmpl w:val="2FA8A094"/>
    <w:lvl w:ilvl="0">
      <w:start w:val="1"/>
      <w:numFmt w:val="decimal"/>
      <w:suff w:val="space"/>
      <w:lvlText w:val="%1.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45" w:hanging="77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ListAlpha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ListAlpha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ListAlpha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5">
    <w:nsid w:val="700F2D66"/>
    <w:multiLevelType w:val="hybridMultilevel"/>
    <w:tmpl w:val="D2B037EA"/>
    <w:lvl w:ilvl="0" w:tplc="4DDAFF90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9925A3"/>
    <w:multiLevelType w:val="hybridMultilevel"/>
    <w:tmpl w:val="2F0C4022"/>
    <w:lvl w:ilvl="0" w:tplc="5900D13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871BD"/>
    <w:multiLevelType w:val="multilevel"/>
    <w:tmpl w:val="3C0032DC"/>
    <w:lvl w:ilvl="0">
      <w:start w:val="1"/>
      <w:numFmt w:val="upperLetter"/>
      <w:pStyle w:val="AppendixHeading1"/>
      <w:suff w:val="space"/>
      <w:lvlText w:val="Appendix %1. -"/>
      <w:lvlJc w:val="left"/>
      <w:pPr>
        <w:ind w:left="533" w:hanging="533"/>
      </w:pPr>
      <w:rPr>
        <w:rFonts w:asciiTheme="minorHAnsi" w:hAnsiTheme="minorHAnsi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pendixHeading2"/>
      <w:suff w:val="space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AppendixHeading1"/>
      <w:suff w:val="space"/>
      <w:lvlText w:val="%1.%2.%3."/>
      <w:lvlJc w:val="left"/>
      <w:pPr>
        <w:ind w:left="777" w:hanging="777"/>
      </w:pPr>
      <w:rPr>
        <w:rFonts w:hint="default"/>
      </w:rPr>
    </w:lvl>
    <w:lvl w:ilvl="3">
      <w:start w:val="1"/>
      <w:numFmt w:val="decimal"/>
      <w:pStyle w:val="AppendixHeading4"/>
      <w:suff w:val="space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19" w:hanging="91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38">
    <w:nsid w:val="796C7F7E"/>
    <w:multiLevelType w:val="hybridMultilevel"/>
    <w:tmpl w:val="D2B037EA"/>
    <w:lvl w:ilvl="0" w:tplc="4DDAFF90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35"/>
  </w:num>
  <w:num w:numId="5">
    <w:abstractNumId w:val="10"/>
  </w:num>
  <w:num w:numId="6">
    <w:abstractNumId w:val="23"/>
  </w:num>
  <w:num w:numId="7">
    <w:abstractNumId w:val="1"/>
  </w:num>
  <w:num w:numId="8">
    <w:abstractNumId w:val="26"/>
  </w:num>
  <w:num w:numId="9">
    <w:abstractNumId w:val="25"/>
  </w:num>
  <w:num w:numId="10">
    <w:abstractNumId w:val="3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1"/>
  </w:num>
  <w:num w:numId="14">
    <w:abstractNumId w:val="18"/>
  </w:num>
  <w:num w:numId="15">
    <w:abstractNumId w:val="8"/>
  </w:num>
  <w:num w:numId="16">
    <w:abstractNumId w:val="28"/>
  </w:num>
  <w:num w:numId="17">
    <w:abstractNumId w:val="32"/>
  </w:num>
  <w:num w:numId="18">
    <w:abstractNumId w:val="22"/>
  </w:num>
  <w:num w:numId="19">
    <w:abstractNumId w:val="2"/>
  </w:num>
  <w:num w:numId="20">
    <w:abstractNumId w:val="7"/>
  </w:num>
  <w:num w:numId="21">
    <w:abstractNumId w:val="36"/>
  </w:num>
  <w:num w:numId="22">
    <w:abstractNumId w:val="13"/>
  </w:num>
  <w:num w:numId="23">
    <w:abstractNumId w:val="31"/>
  </w:num>
  <w:num w:numId="24">
    <w:abstractNumId w:val="6"/>
  </w:num>
  <w:num w:numId="25">
    <w:abstractNumId w:val="29"/>
  </w:num>
  <w:num w:numId="26">
    <w:abstractNumId w:val="11"/>
  </w:num>
  <w:num w:numId="27">
    <w:abstractNumId w:val="30"/>
  </w:num>
  <w:num w:numId="28">
    <w:abstractNumId w:val="12"/>
  </w:num>
  <w:num w:numId="29">
    <w:abstractNumId w:val="9"/>
  </w:num>
  <w:num w:numId="30">
    <w:abstractNumId w:val="24"/>
  </w:num>
  <w:num w:numId="31">
    <w:abstractNumId w:val="5"/>
  </w:num>
  <w:num w:numId="32">
    <w:abstractNumId w:val="34"/>
  </w:num>
  <w:num w:numId="33">
    <w:abstractNumId w:val="37"/>
  </w:num>
  <w:num w:numId="34">
    <w:abstractNumId w:val="14"/>
  </w:num>
  <w:num w:numId="35">
    <w:abstractNumId w:val="33"/>
  </w:num>
  <w:num w:numId="36">
    <w:abstractNumId w:val="17"/>
  </w:num>
  <w:num w:numId="37">
    <w:abstractNumId w:val="20"/>
  </w:num>
  <w:num w:numId="38">
    <w:abstractNumId w:val="15"/>
  </w:num>
  <w:num w:numId="39">
    <w:abstractNumId w:val="1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8"/>
    <w:rsid w:val="002137E1"/>
    <w:rsid w:val="005252CA"/>
    <w:rsid w:val="005364C8"/>
    <w:rsid w:val="008A1557"/>
    <w:rsid w:val="00946EAA"/>
    <w:rsid w:val="00D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946EAA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252C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252C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5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"/>
    <w:next w:val="a"/>
    <w:link w:val="52"/>
    <w:uiPriority w:val="9"/>
    <w:unhideWhenUsed/>
    <w:qFormat/>
    <w:rsid w:val="00525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25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25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25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25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252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5252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2C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2C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2">
    <w:name w:val="Заголовок 5 Знак"/>
    <w:basedOn w:val="a0"/>
    <w:link w:val="51"/>
    <w:uiPriority w:val="9"/>
    <w:rsid w:val="005252C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52C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252C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252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2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25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2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5252CA"/>
    <w:rPr>
      <w:rFonts w:eastAsiaTheme="minorEastAsia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5252CA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5252CA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252CA"/>
    <w:rPr>
      <w:vertAlign w:val="superscript"/>
    </w:rPr>
  </w:style>
  <w:style w:type="table" w:styleId="aa">
    <w:name w:val="Table Grid"/>
    <w:basedOn w:val="a1"/>
    <w:uiPriority w:val="59"/>
    <w:rsid w:val="0052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5252CA"/>
  </w:style>
  <w:style w:type="table" w:customStyle="1" w:styleId="14">
    <w:name w:val="Сетка таблицы1"/>
    <w:basedOn w:val="a1"/>
    <w:next w:val="aa"/>
    <w:uiPriority w:val="39"/>
    <w:rsid w:val="005252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252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52C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52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52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52CA"/>
    <w:rPr>
      <w:b/>
      <w:bCs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252CA"/>
  </w:style>
  <w:style w:type="table" w:customStyle="1" w:styleId="23">
    <w:name w:val="Сетка таблицы2"/>
    <w:basedOn w:val="a1"/>
    <w:next w:val="aa"/>
    <w:uiPriority w:val="59"/>
    <w:rsid w:val="0052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252C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252CA"/>
    <w:rPr>
      <w:color w:val="800080"/>
      <w:u w:val="single"/>
    </w:rPr>
  </w:style>
  <w:style w:type="paragraph" w:customStyle="1" w:styleId="xl66">
    <w:name w:val="xl66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252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252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252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5252CA"/>
    <w:pPr>
      <w:spacing w:after="0" w:line="240" w:lineRule="auto"/>
    </w:pPr>
  </w:style>
  <w:style w:type="paragraph" w:styleId="af3">
    <w:name w:val="Normal (Web)"/>
    <w:aliases w:val="Обычный (Web),Обычный (веб)1"/>
    <w:basedOn w:val="a"/>
    <w:link w:val="af4"/>
    <w:uiPriority w:val="99"/>
    <w:unhideWhenUsed/>
    <w:qFormat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5252CA"/>
  </w:style>
  <w:style w:type="paragraph" w:customStyle="1" w:styleId="ConsPlusNonformat">
    <w:name w:val="ConsPlusNonformat"/>
    <w:uiPriority w:val="99"/>
    <w:rsid w:val="00525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OC Heading"/>
    <w:basedOn w:val="10"/>
    <w:next w:val="a"/>
    <w:uiPriority w:val="39"/>
    <w:unhideWhenUsed/>
    <w:qFormat/>
    <w:rsid w:val="005252CA"/>
    <w:pPr>
      <w:numPr>
        <w:numId w:val="0"/>
      </w:numPr>
      <w:outlineLvl w:val="9"/>
    </w:pPr>
  </w:style>
  <w:style w:type="paragraph" w:styleId="15">
    <w:name w:val="toc 1"/>
    <w:basedOn w:val="a"/>
    <w:next w:val="a"/>
    <w:autoRedefine/>
    <w:uiPriority w:val="39"/>
    <w:unhideWhenUsed/>
    <w:qFormat/>
    <w:rsid w:val="005252CA"/>
    <w:pPr>
      <w:spacing w:after="100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autoRedefine/>
    <w:uiPriority w:val="39"/>
    <w:unhideWhenUsed/>
    <w:qFormat/>
    <w:rsid w:val="005252CA"/>
    <w:pPr>
      <w:spacing w:after="100"/>
      <w:ind w:left="220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autoRedefine/>
    <w:uiPriority w:val="39"/>
    <w:unhideWhenUsed/>
    <w:qFormat/>
    <w:rsid w:val="005252CA"/>
    <w:pPr>
      <w:spacing w:after="100"/>
      <w:ind w:left="440"/>
    </w:pPr>
    <w:rPr>
      <w:rFonts w:ascii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525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5252CA"/>
    <w:rPr>
      <w:rFonts w:ascii="Times New Roman" w:eastAsiaTheme="minorEastAsia" w:hAnsi="Times New Roman" w:cs="Times New Roman"/>
      <w:lang w:eastAsia="ru-RU"/>
    </w:rPr>
  </w:style>
  <w:style w:type="character" w:styleId="af8">
    <w:name w:val="Strong"/>
    <w:basedOn w:val="a0"/>
    <w:uiPriority w:val="99"/>
    <w:qFormat/>
    <w:rsid w:val="005252CA"/>
    <w:rPr>
      <w:b/>
      <w:bCs/>
    </w:rPr>
  </w:style>
  <w:style w:type="paragraph" w:customStyle="1" w:styleId="offset-top-4">
    <w:name w:val="offset-top-4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basedOn w:val="a0"/>
    <w:rsid w:val="0052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andard">
    <w:name w:val="Standard"/>
    <w:rsid w:val="005252C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wmi-callto">
    <w:name w:val="wmi-callto"/>
    <w:basedOn w:val="a0"/>
    <w:rsid w:val="005252CA"/>
  </w:style>
  <w:style w:type="paragraph" w:styleId="af9">
    <w:name w:val="header"/>
    <w:basedOn w:val="a"/>
    <w:link w:val="afa"/>
    <w:uiPriority w:val="99"/>
    <w:unhideWhenUsed/>
    <w:qFormat/>
    <w:rsid w:val="0052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252CA"/>
    <w:rPr>
      <w:rFonts w:eastAsiaTheme="minorEastAsia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252CA"/>
  </w:style>
  <w:style w:type="paragraph" w:styleId="afb">
    <w:name w:val="Body Text"/>
    <w:basedOn w:val="a"/>
    <w:link w:val="afc"/>
    <w:uiPriority w:val="99"/>
    <w:unhideWhenUsed/>
    <w:qFormat/>
    <w:rsid w:val="005252CA"/>
    <w:rPr>
      <w:rFonts w:ascii="Times New Roman" w:hAnsi="Times New Roman" w:cs="Times New Roman"/>
      <w:sz w:val="20"/>
    </w:rPr>
  </w:style>
  <w:style w:type="character" w:customStyle="1" w:styleId="afc">
    <w:name w:val="Основной текст Знак"/>
    <w:basedOn w:val="a0"/>
    <w:link w:val="afb"/>
    <w:uiPriority w:val="99"/>
    <w:rsid w:val="005252CA"/>
    <w:rPr>
      <w:rFonts w:ascii="Times New Roman" w:eastAsiaTheme="minorEastAsia" w:hAnsi="Times New Roman" w:cs="Times New Roman"/>
      <w:sz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5252CA"/>
    <w:pPr>
      <w:spacing w:after="100"/>
      <w:ind w:left="660"/>
    </w:pPr>
  </w:style>
  <w:style w:type="paragraph" w:styleId="53">
    <w:name w:val="toc 5"/>
    <w:basedOn w:val="a"/>
    <w:next w:val="a"/>
    <w:autoRedefine/>
    <w:uiPriority w:val="39"/>
    <w:unhideWhenUsed/>
    <w:rsid w:val="005252C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252CA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5252CA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5252CA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5252CA"/>
    <w:pPr>
      <w:spacing w:after="100"/>
      <w:ind w:left="1760"/>
    </w:pPr>
  </w:style>
  <w:style w:type="character" w:styleId="afd">
    <w:name w:val="Emphasis"/>
    <w:basedOn w:val="a0"/>
    <w:uiPriority w:val="20"/>
    <w:qFormat/>
    <w:rsid w:val="005252CA"/>
    <w:rPr>
      <w:i/>
      <w:iCs/>
    </w:rPr>
  </w:style>
  <w:style w:type="character" w:customStyle="1" w:styleId="h1">
    <w:name w:val="h1"/>
    <w:basedOn w:val="a0"/>
    <w:rsid w:val="005252CA"/>
  </w:style>
  <w:style w:type="paragraph" w:customStyle="1" w:styleId="Address">
    <w:name w:val="Address"/>
    <w:basedOn w:val="a"/>
    <w:link w:val="AddressChar"/>
    <w:qFormat/>
    <w:rsid w:val="005252CA"/>
    <w:pPr>
      <w:spacing w:after="0" w:line="200" w:lineRule="atLeast"/>
    </w:pPr>
    <w:rPr>
      <w:rFonts w:asciiTheme="majorHAnsi" w:hAnsiTheme="majorHAnsi" w:cs="Times New Roman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0"/>
    <w:link w:val="Address"/>
    <w:rsid w:val="005252CA"/>
    <w:rPr>
      <w:rFonts w:asciiTheme="majorHAnsi" w:eastAsiaTheme="minorEastAsia" w:hAnsiTheme="majorHAnsi" w:cs="Times New Roman"/>
      <w:i/>
      <w:noProof/>
      <w:color w:val="000000" w:themeColor="text1"/>
      <w:sz w:val="18"/>
      <w:szCs w:val="18"/>
      <w:lang w:eastAsia="ru-RU"/>
    </w:rPr>
  </w:style>
  <w:style w:type="paragraph" w:customStyle="1" w:styleId="BlockText2">
    <w:name w:val="Block Text 2"/>
    <w:basedOn w:val="a"/>
    <w:qFormat/>
    <w:rsid w:val="005252CA"/>
    <w:pPr>
      <w:pBdr>
        <w:top w:val="single" w:sz="8" w:space="10" w:color="44546A" w:themeColor="text2"/>
        <w:left w:val="single" w:sz="8" w:space="10" w:color="44546A" w:themeColor="text2"/>
        <w:bottom w:val="single" w:sz="8" w:space="10" w:color="44546A" w:themeColor="text2"/>
        <w:right w:val="single" w:sz="8" w:space="10" w:color="44546A" w:themeColor="text2"/>
      </w:pBdr>
      <w:shd w:val="clear" w:color="auto" w:fill="44546A" w:themeFill="text2"/>
      <w:spacing w:after="240" w:line="264" w:lineRule="auto"/>
      <w:ind w:left="227" w:right="227"/>
    </w:pPr>
    <w:rPr>
      <w:rFonts w:ascii="Times New Roman" w:hAnsi="Times New Roman" w:cs="Times New Roman"/>
      <w:i/>
      <w:color w:val="E7E6E6" w:themeColor="background2"/>
      <w:sz w:val="48"/>
    </w:rPr>
  </w:style>
  <w:style w:type="paragraph" w:customStyle="1" w:styleId="BlockText3">
    <w:name w:val="Block Text 3"/>
    <w:basedOn w:val="a"/>
    <w:qFormat/>
    <w:rsid w:val="005252CA"/>
    <w:pPr>
      <w:spacing w:after="240" w:line="264" w:lineRule="auto"/>
    </w:pPr>
    <w:rPr>
      <w:rFonts w:ascii="Times New Roman" w:hAnsi="Times New Roman" w:cs="Times New Roman"/>
      <w:b/>
      <w:i/>
      <w:color w:val="44546A" w:themeColor="text2"/>
      <w:sz w:val="48"/>
    </w:rPr>
  </w:style>
  <w:style w:type="paragraph" w:customStyle="1" w:styleId="BodySingle">
    <w:name w:val="Body Single"/>
    <w:basedOn w:val="a"/>
    <w:qFormat/>
    <w:rsid w:val="005252CA"/>
    <w:pPr>
      <w:spacing w:after="0"/>
    </w:pPr>
    <w:rPr>
      <w:rFonts w:ascii="Times New Roman" w:hAnsi="Times New Roman" w:cs="Times New Roman"/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5252CA"/>
    <w:pPr>
      <w:spacing w:after="0" w:line="140" w:lineRule="atLeast"/>
    </w:pPr>
    <w:rPr>
      <w:rFonts w:ascii="Times New Roman" w:hAnsi="Times New Roman"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0"/>
    <w:link w:val="Disclaimer"/>
    <w:rsid w:val="005252CA"/>
    <w:rPr>
      <w:rFonts w:ascii="Times New Roman" w:eastAsiaTheme="minorEastAsia" w:hAnsi="Times New Roman" w:cstheme="minorHAnsi"/>
      <w:color w:val="000000" w:themeColor="text1"/>
      <w:sz w:val="12"/>
      <w:szCs w:val="12"/>
      <w:lang w:eastAsia="ru-RU"/>
    </w:rPr>
  </w:style>
  <w:style w:type="paragraph" w:customStyle="1" w:styleId="DividerPage">
    <w:name w:val="Divider Page"/>
    <w:qFormat/>
    <w:rsid w:val="005252CA"/>
    <w:pPr>
      <w:spacing w:after="240" w:line="240" w:lineRule="atLeast"/>
    </w:pPr>
    <w:rPr>
      <w:rFonts w:asciiTheme="majorHAnsi" w:hAnsiTheme="majorHAnsi"/>
      <w:i/>
      <w:color w:val="E7E6E6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5252CA"/>
    <w:pPr>
      <w:spacing w:after="0"/>
    </w:pPr>
    <w:rPr>
      <w:rFonts w:ascii="Arial" w:hAnsi="Arial" w:cs="Times New Roman"/>
      <w:color w:val="00A5FF"/>
      <w:sz w:val="16"/>
    </w:rPr>
  </w:style>
  <w:style w:type="character" w:customStyle="1" w:styleId="GuidanceChar">
    <w:name w:val="Guidance Char"/>
    <w:basedOn w:val="a0"/>
    <w:link w:val="Guidance"/>
    <w:uiPriority w:val="99"/>
    <w:rsid w:val="005252CA"/>
    <w:rPr>
      <w:rFonts w:ascii="Arial" w:eastAsiaTheme="minorEastAsia" w:hAnsi="Arial" w:cs="Times New Roman"/>
      <w:color w:val="00A5FF"/>
      <w:sz w:val="16"/>
      <w:lang w:eastAsia="ru-RU"/>
    </w:rPr>
  </w:style>
  <w:style w:type="paragraph" w:customStyle="1" w:styleId="List6">
    <w:name w:val="List 6"/>
    <w:basedOn w:val="54"/>
    <w:qFormat/>
    <w:rsid w:val="005252CA"/>
    <w:pPr>
      <w:ind w:left="1985"/>
    </w:pPr>
  </w:style>
  <w:style w:type="paragraph" w:styleId="54">
    <w:name w:val="List 5"/>
    <w:basedOn w:val="43"/>
    <w:uiPriority w:val="99"/>
    <w:unhideWhenUsed/>
    <w:qFormat/>
    <w:rsid w:val="005252CA"/>
    <w:pPr>
      <w:ind w:left="1588"/>
    </w:pPr>
  </w:style>
  <w:style w:type="paragraph" w:styleId="43">
    <w:name w:val="List 4"/>
    <w:basedOn w:val="33"/>
    <w:uiPriority w:val="99"/>
    <w:unhideWhenUsed/>
    <w:qFormat/>
    <w:rsid w:val="005252CA"/>
    <w:pPr>
      <w:ind w:left="1191" w:firstLine="0"/>
    </w:pPr>
  </w:style>
  <w:style w:type="paragraph" w:styleId="33">
    <w:name w:val="List 3"/>
    <w:basedOn w:val="25"/>
    <w:uiPriority w:val="99"/>
    <w:unhideWhenUsed/>
    <w:qFormat/>
    <w:rsid w:val="005252CA"/>
    <w:pPr>
      <w:ind w:left="1985" w:hanging="1191"/>
    </w:pPr>
  </w:style>
  <w:style w:type="paragraph" w:styleId="25">
    <w:name w:val="List 2"/>
    <w:basedOn w:val="afe"/>
    <w:uiPriority w:val="99"/>
    <w:unhideWhenUsed/>
    <w:qFormat/>
    <w:rsid w:val="005252CA"/>
    <w:pPr>
      <w:ind w:left="397"/>
    </w:pPr>
  </w:style>
  <w:style w:type="paragraph" w:styleId="afe">
    <w:name w:val="List"/>
    <w:basedOn w:val="a"/>
    <w:uiPriority w:val="99"/>
    <w:unhideWhenUsed/>
    <w:qFormat/>
    <w:rsid w:val="005252CA"/>
    <w:pPr>
      <w:spacing w:before="60" w:after="60" w:line="240" w:lineRule="atLeast"/>
      <w:contextualSpacing/>
    </w:pPr>
    <w:rPr>
      <w:rFonts w:ascii="Times New Roman" w:hAnsi="Times New Roman" w:cs="Times New Roman"/>
    </w:rPr>
  </w:style>
  <w:style w:type="paragraph" w:customStyle="1" w:styleId="List7">
    <w:name w:val="List 7"/>
    <w:basedOn w:val="List6"/>
    <w:qFormat/>
    <w:rsid w:val="005252CA"/>
    <w:pPr>
      <w:ind w:left="2381"/>
    </w:pPr>
  </w:style>
  <w:style w:type="paragraph" w:customStyle="1" w:styleId="List8">
    <w:name w:val="List 8"/>
    <w:basedOn w:val="List7"/>
    <w:qFormat/>
    <w:rsid w:val="005252CA"/>
    <w:pPr>
      <w:ind w:left="2778"/>
    </w:pPr>
  </w:style>
  <w:style w:type="paragraph" w:customStyle="1" w:styleId="List9">
    <w:name w:val="List 9"/>
    <w:basedOn w:val="List8"/>
    <w:qFormat/>
    <w:rsid w:val="005252CA"/>
    <w:pPr>
      <w:ind w:left="3175"/>
    </w:pPr>
  </w:style>
  <w:style w:type="paragraph" w:customStyle="1" w:styleId="ListAlpha">
    <w:name w:val="List Alpha"/>
    <w:basedOn w:val="a"/>
    <w:qFormat/>
    <w:rsid w:val="005252CA"/>
    <w:pPr>
      <w:numPr>
        <w:ilvl w:val="6"/>
        <w:numId w:val="35"/>
      </w:numPr>
      <w:tabs>
        <w:tab w:val="clear" w:pos="2778"/>
        <w:tab w:val="num" w:pos="397"/>
      </w:tabs>
      <w:spacing w:before="60" w:after="60" w:line="240" w:lineRule="atLeast"/>
      <w:ind w:left="397"/>
      <w:contextualSpacing/>
    </w:pPr>
    <w:rPr>
      <w:rFonts w:ascii="Times New Roman" w:hAnsi="Times New Roman" w:cs="Times New Roman"/>
    </w:rPr>
  </w:style>
  <w:style w:type="paragraph" w:customStyle="1" w:styleId="ListAlpha2">
    <w:name w:val="List Alpha 2"/>
    <w:basedOn w:val="ListAlpha"/>
    <w:qFormat/>
    <w:rsid w:val="005252CA"/>
    <w:pPr>
      <w:numPr>
        <w:ilvl w:val="7"/>
      </w:numPr>
      <w:tabs>
        <w:tab w:val="clear" w:pos="3175"/>
        <w:tab w:val="num" w:pos="794"/>
      </w:tabs>
      <w:ind w:left="794"/>
    </w:pPr>
  </w:style>
  <w:style w:type="paragraph" w:customStyle="1" w:styleId="ListAlpha3">
    <w:name w:val="List Alpha 3"/>
    <w:basedOn w:val="ListAlpha2"/>
    <w:qFormat/>
    <w:rsid w:val="005252CA"/>
    <w:pPr>
      <w:numPr>
        <w:ilvl w:val="8"/>
      </w:numPr>
      <w:tabs>
        <w:tab w:val="clear" w:pos="3572"/>
        <w:tab w:val="num" w:pos="1191"/>
      </w:tabs>
      <w:ind w:left="1191"/>
    </w:pPr>
  </w:style>
  <w:style w:type="paragraph" w:customStyle="1" w:styleId="ListAlpha5">
    <w:name w:val="List Alpha 5"/>
    <w:basedOn w:val="ListAlpha4"/>
    <w:qFormat/>
    <w:rsid w:val="005252CA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5252CA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5252CA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5252CA"/>
    <w:pPr>
      <w:numPr>
        <w:ilvl w:val="6"/>
        <w:numId w:val="32"/>
      </w:numPr>
    </w:pPr>
  </w:style>
  <w:style w:type="paragraph" w:customStyle="1" w:styleId="ListAlpha8">
    <w:name w:val="List Alpha 8"/>
    <w:basedOn w:val="ListAlpha7"/>
    <w:qFormat/>
    <w:rsid w:val="005252CA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5252CA"/>
    <w:pPr>
      <w:numPr>
        <w:ilvl w:val="8"/>
      </w:numPr>
    </w:pPr>
  </w:style>
  <w:style w:type="paragraph" w:customStyle="1" w:styleId="ListBullet6">
    <w:name w:val="List Bullet 6"/>
    <w:basedOn w:val="5"/>
    <w:qFormat/>
    <w:rsid w:val="005252CA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5252CA"/>
    <w:pPr>
      <w:numPr>
        <w:ilvl w:val="4"/>
        <w:numId w:val="31"/>
      </w:numPr>
      <w:contextualSpacing/>
    </w:pPr>
    <w:rPr>
      <w:rFonts w:ascii="Times New Roman" w:hAnsi="Times New Roman" w:cs="Times New Roman"/>
    </w:rPr>
  </w:style>
  <w:style w:type="paragraph" w:customStyle="1" w:styleId="ListBullet7">
    <w:name w:val="List Bullet 7"/>
    <w:basedOn w:val="ListBullet6"/>
    <w:qFormat/>
    <w:rsid w:val="005252CA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5252CA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5252CA"/>
    <w:pPr>
      <w:numPr>
        <w:ilvl w:val="8"/>
      </w:numPr>
    </w:pPr>
  </w:style>
  <w:style w:type="paragraph" w:customStyle="1" w:styleId="ListContinue6">
    <w:name w:val="List Continue 6"/>
    <w:basedOn w:val="44"/>
    <w:qFormat/>
    <w:rsid w:val="005252CA"/>
    <w:pPr>
      <w:spacing w:before="60" w:after="60" w:line="240" w:lineRule="atLeast"/>
      <w:ind w:left="2381"/>
    </w:pPr>
  </w:style>
  <w:style w:type="paragraph" w:styleId="44">
    <w:name w:val="List Continue 4"/>
    <w:basedOn w:val="a"/>
    <w:uiPriority w:val="99"/>
    <w:semiHidden/>
    <w:unhideWhenUsed/>
    <w:rsid w:val="005252CA"/>
    <w:pPr>
      <w:spacing w:after="120"/>
      <w:ind w:left="1132"/>
      <w:contextualSpacing/>
    </w:pPr>
    <w:rPr>
      <w:rFonts w:ascii="Times New Roman" w:hAnsi="Times New Roman" w:cs="Times New Roman"/>
    </w:rPr>
  </w:style>
  <w:style w:type="paragraph" w:customStyle="1" w:styleId="ListContinue7">
    <w:name w:val="List Continue 7"/>
    <w:basedOn w:val="ListContinue6"/>
    <w:qFormat/>
    <w:rsid w:val="005252CA"/>
    <w:pPr>
      <w:ind w:left="2778"/>
    </w:pPr>
  </w:style>
  <w:style w:type="paragraph" w:customStyle="1" w:styleId="ListContinue8">
    <w:name w:val="List Continue 8"/>
    <w:basedOn w:val="ListContinue7"/>
    <w:qFormat/>
    <w:rsid w:val="005252CA"/>
    <w:pPr>
      <w:ind w:left="3175"/>
    </w:pPr>
  </w:style>
  <w:style w:type="paragraph" w:customStyle="1" w:styleId="ListContinue9">
    <w:name w:val="List Continue 9"/>
    <w:basedOn w:val="ListContinue8"/>
    <w:qFormat/>
    <w:rsid w:val="005252CA"/>
    <w:pPr>
      <w:ind w:left="3572"/>
    </w:pPr>
  </w:style>
  <w:style w:type="paragraph" w:customStyle="1" w:styleId="ListNumber6">
    <w:name w:val="List Number 6"/>
    <w:basedOn w:val="50"/>
    <w:qFormat/>
    <w:rsid w:val="005252CA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5252CA"/>
    <w:pPr>
      <w:numPr>
        <w:ilvl w:val="4"/>
        <w:numId w:val="36"/>
      </w:numPr>
      <w:contextualSpacing/>
    </w:pPr>
    <w:rPr>
      <w:rFonts w:ascii="Times New Roman" w:hAnsi="Times New Roman" w:cs="Times New Roman"/>
    </w:rPr>
  </w:style>
  <w:style w:type="paragraph" w:customStyle="1" w:styleId="ListNumber7">
    <w:name w:val="List Number 7"/>
    <w:basedOn w:val="ListNumber6"/>
    <w:qFormat/>
    <w:rsid w:val="005252CA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5252CA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5252CA"/>
    <w:pPr>
      <w:numPr>
        <w:ilvl w:val="8"/>
      </w:numPr>
    </w:pPr>
  </w:style>
  <w:style w:type="paragraph" w:customStyle="1" w:styleId="ListRoman">
    <w:name w:val="List Roman"/>
    <w:basedOn w:val="afb"/>
    <w:qFormat/>
    <w:rsid w:val="005252CA"/>
    <w:pPr>
      <w:numPr>
        <w:ilvl w:val="4"/>
        <w:numId w:val="37"/>
      </w:numPr>
      <w:tabs>
        <w:tab w:val="clear" w:pos="1985"/>
        <w:tab w:val="num" w:pos="397"/>
      </w:tabs>
      <w:spacing w:before="60" w:after="60" w:line="240" w:lineRule="atLeast"/>
      <w:ind w:left="397"/>
      <w:contextualSpacing/>
    </w:pPr>
    <w:rPr>
      <w:sz w:val="22"/>
    </w:rPr>
  </w:style>
  <w:style w:type="paragraph" w:customStyle="1" w:styleId="ListRoman2">
    <w:name w:val="List Roman 2"/>
    <w:basedOn w:val="ListRoman"/>
    <w:qFormat/>
    <w:rsid w:val="005252CA"/>
    <w:pPr>
      <w:numPr>
        <w:ilvl w:val="5"/>
      </w:numPr>
      <w:tabs>
        <w:tab w:val="clear" w:pos="2381"/>
        <w:tab w:val="num" w:pos="794"/>
      </w:tabs>
      <w:ind w:left="794"/>
    </w:pPr>
  </w:style>
  <w:style w:type="paragraph" w:customStyle="1" w:styleId="ListRoman3">
    <w:name w:val="List Roman 3"/>
    <w:basedOn w:val="ListRoman2"/>
    <w:qFormat/>
    <w:rsid w:val="005252CA"/>
    <w:pPr>
      <w:numPr>
        <w:ilvl w:val="6"/>
      </w:numPr>
      <w:tabs>
        <w:tab w:val="clear" w:pos="2778"/>
        <w:tab w:val="num" w:pos="1191"/>
      </w:tabs>
      <w:ind w:left="1191"/>
    </w:pPr>
  </w:style>
  <w:style w:type="paragraph" w:customStyle="1" w:styleId="ListRoman4">
    <w:name w:val="List Roman 4"/>
    <w:basedOn w:val="ListRoman3"/>
    <w:qFormat/>
    <w:rsid w:val="005252CA"/>
    <w:pPr>
      <w:numPr>
        <w:ilvl w:val="7"/>
      </w:numPr>
      <w:tabs>
        <w:tab w:val="clear" w:pos="3175"/>
        <w:tab w:val="num" w:pos="1588"/>
      </w:tabs>
      <w:ind w:left="1588"/>
    </w:pPr>
  </w:style>
  <w:style w:type="paragraph" w:customStyle="1" w:styleId="ListRoman5">
    <w:name w:val="List Roman 5"/>
    <w:basedOn w:val="ListRoman4"/>
    <w:qFormat/>
    <w:rsid w:val="005252CA"/>
    <w:pPr>
      <w:numPr>
        <w:ilvl w:val="8"/>
      </w:numPr>
      <w:tabs>
        <w:tab w:val="clear" w:pos="3572"/>
        <w:tab w:val="num" w:pos="1985"/>
      </w:tabs>
      <w:ind w:left="1985"/>
    </w:pPr>
  </w:style>
  <w:style w:type="paragraph" w:customStyle="1" w:styleId="ListRoman6">
    <w:name w:val="List Roman 6"/>
    <w:basedOn w:val="ListRoman5"/>
    <w:qFormat/>
    <w:rsid w:val="005252CA"/>
    <w:pPr>
      <w:numPr>
        <w:ilvl w:val="5"/>
        <w:numId w:val="34"/>
      </w:numPr>
    </w:pPr>
  </w:style>
  <w:style w:type="paragraph" w:customStyle="1" w:styleId="ListRoman7">
    <w:name w:val="List Roman 7"/>
    <w:basedOn w:val="ListRoman6"/>
    <w:qFormat/>
    <w:rsid w:val="005252CA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5252CA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5252CA"/>
    <w:pPr>
      <w:numPr>
        <w:ilvl w:val="8"/>
      </w:numPr>
    </w:pPr>
  </w:style>
  <w:style w:type="paragraph" w:customStyle="1" w:styleId="PageTitle">
    <w:name w:val="Page Title"/>
    <w:basedOn w:val="10"/>
    <w:qFormat/>
    <w:rsid w:val="005252CA"/>
    <w:pPr>
      <w:keepLines w:val="0"/>
      <w:pageBreakBefore/>
      <w:numPr>
        <w:numId w:val="0"/>
      </w:numPr>
      <w:spacing w:before="0" w:after="480" w:line="0" w:lineRule="atLeast"/>
    </w:pPr>
    <w:rPr>
      <w:rFonts w:ascii="Times New Roman" w:hAnsi="Times New Roman"/>
      <w:i/>
      <w:color w:val="auto"/>
      <w:sz w:val="48"/>
      <w:szCs w:val="48"/>
    </w:rPr>
  </w:style>
  <w:style w:type="paragraph" w:customStyle="1" w:styleId="Pre-Section1Heading1">
    <w:name w:val="Pre-Section 1 Heading 1"/>
    <w:basedOn w:val="PageTitle"/>
    <w:next w:val="Pre-Section1Heading2"/>
    <w:qFormat/>
    <w:rsid w:val="005252CA"/>
  </w:style>
  <w:style w:type="paragraph" w:customStyle="1" w:styleId="Pre-Section1Heading2">
    <w:name w:val="Pre-Section 1 Heading 2"/>
    <w:basedOn w:val="a"/>
    <w:next w:val="afb"/>
    <w:qFormat/>
    <w:rsid w:val="005252CA"/>
    <w:pPr>
      <w:spacing w:after="240" w:line="240" w:lineRule="auto"/>
    </w:pPr>
    <w:rPr>
      <w:rFonts w:ascii="Times New Roman" w:hAnsi="Times New Roman" w:cs="Times New Roman"/>
      <w:b/>
      <w:i/>
      <w:color w:val="44546A" w:themeColor="text2"/>
      <w:sz w:val="32"/>
      <w:szCs w:val="32"/>
    </w:rPr>
  </w:style>
  <w:style w:type="paragraph" w:customStyle="1" w:styleId="Pre-Section1Heading3">
    <w:name w:val="Pre-Section 1 Heading 3"/>
    <w:basedOn w:val="a"/>
    <w:next w:val="afb"/>
    <w:qFormat/>
    <w:rsid w:val="005252CA"/>
    <w:pPr>
      <w:spacing w:after="240" w:line="240" w:lineRule="auto"/>
    </w:pPr>
    <w:rPr>
      <w:rFonts w:ascii="Times New Roman" w:hAnsi="Times New Roman" w:cs="Times New Roman"/>
      <w:b/>
      <w:i/>
      <w:color w:val="44546A" w:themeColor="text2"/>
      <w:sz w:val="28"/>
      <w:szCs w:val="28"/>
    </w:rPr>
  </w:style>
  <w:style w:type="paragraph" w:customStyle="1" w:styleId="Pre-Section1Heading4">
    <w:name w:val="Pre-Section 1 Heading 4"/>
    <w:basedOn w:val="a"/>
    <w:next w:val="afb"/>
    <w:qFormat/>
    <w:rsid w:val="005252CA"/>
    <w:pPr>
      <w:spacing w:after="240" w:line="240" w:lineRule="auto"/>
    </w:pPr>
    <w:rPr>
      <w:rFonts w:ascii="Times New Roman" w:hAnsi="Times New Roman" w:cs="Times New Roman"/>
      <w:i/>
      <w:color w:val="44546A" w:themeColor="text2"/>
      <w:sz w:val="28"/>
      <w:szCs w:val="28"/>
    </w:rPr>
  </w:style>
  <w:style w:type="paragraph" w:customStyle="1" w:styleId="PwCAddress">
    <w:name w:val="PwC Address"/>
    <w:basedOn w:val="a"/>
    <w:qFormat/>
    <w:rsid w:val="005252CA"/>
    <w:pPr>
      <w:spacing w:after="0" w:line="200" w:lineRule="atLeast"/>
    </w:pPr>
    <w:rPr>
      <w:rFonts w:ascii="Times New Roman" w:hAnsi="Times New Roman" w:cs="Times New Roman"/>
      <w:i/>
      <w:sz w:val="18"/>
    </w:rPr>
  </w:style>
  <w:style w:type="paragraph" w:customStyle="1" w:styleId="SubHeading">
    <w:name w:val="Sub Heading"/>
    <w:basedOn w:val="a"/>
    <w:uiPriority w:val="99"/>
    <w:qFormat/>
    <w:rsid w:val="005252CA"/>
    <w:pPr>
      <w:spacing w:after="480" w:line="0" w:lineRule="atLeast"/>
    </w:pPr>
    <w:rPr>
      <w:rFonts w:ascii="Times New Roman" w:hAnsi="Times New Roman" w:cs="Times New Roman"/>
      <w:sz w:val="48"/>
    </w:rPr>
  </w:style>
  <w:style w:type="paragraph" w:customStyle="1" w:styleId="Source">
    <w:name w:val="Source"/>
    <w:basedOn w:val="afb"/>
    <w:link w:val="SourceChar"/>
    <w:qFormat/>
    <w:rsid w:val="005252CA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fc"/>
    <w:link w:val="Source"/>
    <w:rsid w:val="005252CA"/>
    <w:rPr>
      <w:rFonts w:ascii="Georgia" w:eastAsiaTheme="minorEastAsia" w:hAnsi="Georgia" w:cs="Times New Roman"/>
      <w:i/>
      <w:sz w:val="16"/>
      <w:lang w:eastAsia="ru-RU"/>
    </w:rPr>
  </w:style>
  <w:style w:type="paragraph" w:customStyle="1" w:styleId="Callout">
    <w:name w:val="Callout"/>
    <w:basedOn w:val="afb"/>
    <w:next w:val="afb"/>
    <w:uiPriority w:val="34"/>
    <w:qFormat/>
    <w:rsid w:val="005252CA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44546A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fb"/>
    <w:qFormat/>
    <w:rsid w:val="005252CA"/>
    <w:pPr>
      <w:spacing w:after="240" w:line="240" w:lineRule="auto"/>
    </w:pPr>
    <w:rPr>
      <w:rFonts w:ascii="Times New Roman" w:hAnsi="Times New Roman" w:cs="Times New Roman"/>
      <w:i/>
      <w:color w:val="44546A" w:themeColor="text2"/>
      <w:sz w:val="24"/>
      <w:szCs w:val="24"/>
    </w:rPr>
  </w:style>
  <w:style w:type="paragraph" w:customStyle="1" w:styleId="AppendixHeading1">
    <w:name w:val="Appendix Heading 1"/>
    <w:basedOn w:val="afb"/>
    <w:next w:val="AppendixHeading2"/>
    <w:link w:val="AppendixHeading1Char"/>
    <w:qFormat/>
    <w:rsid w:val="005252CA"/>
    <w:pPr>
      <w:keepNext/>
      <w:pageBreakBefore/>
      <w:numPr>
        <w:ilvl w:val="2"/>
        <w:numId w:val="33"/>
      </w:numPr>
      <w:spacing w:after="480" w:line="0" w:lineRule="atLeast"/>
      <w:ind w:left="533" w:hanging="533"/>
    </w:pPr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fb"/>
    <w:next w:val="afb"/>
    <w:link w:val="AppendixHeading2Char"/>
    <w:qFormat/>
    <w:rsid w:val="005252CA"/>
    <w:pPr>
      <w:numPr>
        <w:ilvl w:val="1"/>
        <w:numId w:val="33"/>
      </w:numPr>
    </w:pPr>
    <w:rPr>
      <w:rFonts w:asciiTheme="majorHAnsi" w:hAnsiTheme="majorHAnsi"/>
      <w:b/>
      <w:i/>
      <w:color w:val="44546A" w:themeColor="text2"/>
      <w:sz w:val="32"/>
    </w:rPr>
  </w:style>
  <w:style w:type="character" w:customStyle="1" w:styleId="AppendixHeading2Char">
    <w:name w:val="Appendix Heading 2 Char"/>
    <w:basedOn w:val="afc"/>
    <w:link w:val="AppendixHeading2"/>
    <w:rsid w:val="005252CA"/>
    <w:rPr>
      <w:rFonts w:asciiTheme="majorHAnsi" w:eastAsiaTheme="minorEastAsia" w:hAnsiTheme="majorHAnsi" w:cs="Times New Roman"/>
      <w:b/>
      <w:i/>
      <w:color w:val="44546A" w:themeColor="text2"/>
      <w:sz w:val="32"/>
      <w:lang w:eastAsia="ru-RU"/>
    </w:rPr>
  </w:style>
  <w:style w:type="character" w:customStyle="1" w:styleId="AppendixHeading1Char">
    <w:name w:val="Appendix Heading 1 Char"/>
    <w:basedOn w:val="afc"/>
    <w:link w:val="AppendixHeading1"/>
    <w:rsid w:val="005252CA"/>
    <w:rPr>
      <w:rFonts w:asciiTheme="majorHAnsi" w:eastAsiaTheme="minorEastAsia" w:hAnsiTheme="majorHAnsi" w:cs="Times New Roman"/>
      <w:b/>
      <w:i/>
      <w:sz w:val="48"/>
      <w:lang w:eastAsia="ru-RU"/>
    </w:rPr>
  </w:style>
  <w:style w:type="paragraph" w:customStyle="1" w:styleId="AppendixHeading3">
    <w:name w:val="Appendix Heading 3"/>
    <w:basedOn w:val="afb"/>
    <w:next w:val="afb"/>
    <w:link w:val="AppendixHeading3Char"/>
    <w:qFormat/>
    <w:rsid w:val="005252CA"/>
    <w:pPr>
      <w:ind w:left="777" w:hanging="777"/>
    </w:pPr>
    <w:rPr>
      <w:rFonts w:asciiTheme="majorHAnsi" w:hAnsiTheme="majorHAnsi"/>
      <w:b/>
      <w:i/>
      <w:color w:val="44546A" w:themeColor="text2"/>
      <w:sz w:val="28"/>
    </w:rPr>
  </w:style>
  <w:style w:type="character" w:customStyle="1" w:styleId="AppendixHeading3Char">
    <w:name w:val="Appendix Heading 3 Char"/>
    <w:basedOn w:val="afc"/>
    <w:link w:val="AppendixHeading3"/>
    <w:rsid w:val="005252CA"/>
    <w:rPr>
      <w:rFonts w:asciiTheme="majorHAnsi" w:eastAsiaTheme="minorEastAsia" w:hAnsiTheme="majorHAnsi" w:cs="Times New Roman"/>
      <w:b/>
      <w:i/>
      <w:color w:val="44546A" w:themeColor="text2"/>
      <w:sz w:val="28"/>
      <w:lang w:eastAsia="ru-RU"/>
    </w:rPr>
  </w:style>
  <w:style w:type="paragraph" w:customStyle="1" w:styleId="AppendixHeading4">
    <w:name w:val="Appendix Heading 4"/>
    <w:basedOn w:val="afb"/>
    <w:next w:val="afb"/>
    <w:link w:val="AppendixHeading4Char"/>
    <w:qFormat/>
    <w:rsid w:val="005252CA"/>
    <w:pPr>
      <w:numPr>
        <w:ilvl w:val="3"/>
        <w:numId w:val="33"/>
      </w:numPr>
    </w:pPr>
    <w:rPr>
      <w:rFonts w:asciiTheme="majorHAnsi" w:hAnsiTheme="majorHAnsi"/>
      <w:i/>
      <w:color w:val="44546A" w:themeColor="text2"/>
      <w:sz w:val="28"/>
    </w:rPr>
  </w:style>
  <w:style w:type="character" w:customStyle="1" w:styleId="AppendixHeading4Char">
    <w:name w:val="Appendix Heading 4 Char"/>
    <w:basedOn w:val="afc"/>
    <w:link w:val="AppendixHeading4"/>
    <w:rsid w:val="005252CA"/>
    <w:rPr>
      <w:rFonts w:asciiTheme="majorHAnsi" w:eastAsiaTheme="minorEastAsia" w:hAnsiTheme="majorHAnsi" w:cs="Times New Roman"/>
      <w:i/>
      <w:color w:val="44546A" w:themeColor="text2"/>
      <w:sz w:val="28"/>
      <w:lang w:eastAsia="ru-RU"/>
    </w:rPr>
  </w:style>
  <w:style w:type="paragraph" w:customStyle="1" w:styleId="AppendixHeading5">
    <w:name w:val="Appendix Heading 5"/>
    <w:basedOn w:val="afb"/>
    <w:next w:val="afb"/>
    <w:link w:val="AppendixHeading5Char"/>
    <w:qFormat/>
    <w:rsid w:val="005252CA"/>
    <w:pPr>
      <w:ind w:left="919" w:hanging="919"/>
    </w:pPr>
    <w:rPr>
      <w:rFonts w:asciiTheme="majorHAnsi" w:hAnsiTheme="majorHAnsi"/>
      <w:i/>
      <w:color w:val="44546A" w:themeColor="text2"/>
      <w:sz w:val="24"/>
    </w:rPr>
  </w:style>
  <w:style w:type="character" w:customStyle="1" w:styleId="AppendixHeading5Char">
    <w:name w:val="Appendix Heading 5 Char"/>
    <w:basedOn w:val="afc"/>
    <w:link w:val="AppendixHeading5"/>
    <w:rsid w:val="005252CA"/>
    <w:rPr>
      <w:rFonts w:asciiTheme="majorHAnsi" w:eastAsiaTheme="minorEastAsia" w:hAnsiTheme="majorHAnsi" w:cs="Times New Roman"/>
      <w:i/>
      <w:color w:val="44546A" w:themeColor="text2"/>
      <w:sz w:val="24"/>
      <w:lang w:eastAsia="ru-RU"/>
    </w:rPr>
  </w:style>
  <w:style w:type="paragraph" w:customStyle="1" w:styleId="ExhibitHeading1">
    <w:name w:val="Exhibit Heading 1"/>
    <w:basedOn w:val="afb"/>
    <w:next w:val="ExhibitHeading2"/>
    <w:link w:val="ExhibitHeading1Char"/>
    <w:qFormat/>
    <w:rsid w:val="005252CA"/>
    <w:pPr>
      <w:keepNext/>
      <w:pageBreakBefore/>
      <w:numPr>
        <w:ilvl w:val="2"/>
        <w:numId w:val="34"/>
      </w:numPr>
      <w:spacing w:after="480" w:line="0" w:lineRule="atLeast"/>
    </w:pPr>
    <w:rPr>
      <w:b/>
      <w:i/>
      <w:sz w:val="48"/>
    </w:rPr>
  </w:style>
  <w:style w:type="paragraph" w:customStyle="1" w:styleId="ExhibitHeading2">
    <w:name w:val="Exhibit Heading 2"/>
    <w:basedOn w:val="afb"/>
    <w:next w:val="afb"/>
    <w:link w:val="ExhibitHeading2Char"/>
    <w:qFormat/>
    <w:rsid w:val="005252CA"/>
    <w:rPr>
      <w:b/>
      <w:i/>
      <w:color w:val="44546A" w:themeColor="text2"/>
      <w:sz w:val="32"/>
    </w:rPr>
  </w:style>
  <w:style w:type="character" w:customStyle="1" w:styleId="ExhibitHeading2Char">
    <w:name w:val="Exhibit Heading 2 Char"/>
    <w:basedOn w:val="afc"/>
    <w:link w:val="ExhibitHeading2"/>
    <w:rsid w:val="005252CA"/>
    <w:rPr>
      <w:rFonts w:ascii="Times New Roman" w:eastAsiaTheme="minorEastAsia" w:hAnsi="Times New Roman" w:cs="Times New Roman"/>
      <w:b/>
      <w:i/>
      <w:color w:val="44546A" w:themeColor="text2"/>
      <w:sz w:val="32"/>
      <w:lang w:eastAsia="ru-RU"/>
    </w:rPr>
  </w:style>
  <w:style w:type="character" w:customStyle="1" w:styleId="ExhibitHeading1Char">
    <w:name w:val="Exhibit Heading 1 Char"/>
    <w:basedOn w:val="afc"/>
    <w:link w:val="ExhibitHeading1"/>
    <w:rsid w:val="005252CA"/>
    <w:rPr>
      <w:rFonts w:ascii="Times New Roman" w:eastAsiaTheme="minorEastAsia" w:hAnsi="Times New Roman" w:cs="Times New Roman"/>
      <w:b/>
      <w:i/>
      <w:sz w:val="48"/>
      <w:lang w:eastAsia="ru-RU"/>
    </w:rPr>
  </w:style>
  <w:style w:type="paragraph" w:customStyle="1" w:styleId="ExhibitHeading3">
    <w:name w:val="Exhibit Heading 3"/>
    <w:basedOn w:val="a"/>
    <w:next w:val="afb"/>
    <w:link w:val="ExhibitHeading3Char"/>
    <w:qFormat/>
    <w:rsid w:val="005252CA"/>
    <w:rPr>
      <w:rFonts w:ascii="Times New Roman" w:hAnsi="Times New Roman" w:cs="Times New Roman"/>
      <w:b/>
      <w:i/>
      <w:color w:val="44546A" w:themeColor="text2"/>
      <w:sz w:val="28"/>
    </w:rPr>
  </w:style>
  <w:style w:type="character" w:customStyle="1" w:styleId="ExhibitHeading3Char">
    <w:name w:val="Exhibit Heading 3 Char"/>
    <w:basedOn w:val="a0"/>
    <w:link w:val="ExhibitHeading3"/>
    <w:rsid w:val="005252CA"/>
    <w:rPr>
      <w:rFonts w:ascii="Times New Roman" w:eastAsiaTheme="minorEastAsia" w:hAnsi="Times New Roman" w:cs="Times New Roman"/>
      <w:b/>
      <w:i/>
      <w:color w:val="44546A" w:themeColor="text2"/>
      <w:sz w:val="28"/>
      <w:lang w:eastAsia="ru-RU"/>
    </w:rPr>
  </w:style>
  <w:style w:type="paragraph" w:customStyle="1" w:styleId="ExhibitHeading4">
    <w:name w:val="Exhibit Heading 4"/>
    <w:basedOn w:val="ExhibitHeading3"/>
    <w:next w:val="afb"/>
    <w:link w:val="ExhibitHeading4Char"/>
    <w:qFormat/>
    <w:rsid w:val="005252CA"/>
    <w:pPr>
      <w:numPr>
        <w:ilvl w:val="3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5252CA"/>
    <w:rPr>
      <w:rFonts w:ascii="Times New Roman" w:eastAsiaTheme="minorEastAsia" w:hAnsi="Times New Roman" w:cs="Times New Roman"/>
      <w:b w:val="0"/>
      <w:i/>
      <w:color w:val="44546A" w:themeColor="text2"/>
      <w:sz w:val="28"/>
      <w:lang w:eastAsia="ru-RU"/>
    </w:rPr>
  </w:style>
  <w:style w:type="paragraph" w:customStyle="1" w:styleId="ExhibitHeading5">
    <w:name w:val="Exhibit Heading 5"/>
    <w:basedOn w:val="afb"/>
    <w:next w:val="afb"/>
    <w:link w:val="ExhibitHeading5Char"/>
    <w:qFormat/>
    <w:rsid w:val="005252CA"/>
    <w:rPr>
      <w:i/>
      <w:color w:val="44546A" w:themeColor="text2"/>
      <w:sz w:val="24"/>
    </w:rPr>
  </w:style>
  <w:style w:type="character" w:customStyle="1" w:styleId="ExhibitHeading5Char">
    <w:name w:val="Exhibit Heading 5 Char"/>
    <w:basedOn w:val="afc"/>
    <w:link w:val="ExhibitHeading5"/>
    <w:rsid w:val="005252CA"/>
    <w:rPr>
      <w:rFonts w:ascii="Times New Roman" w:eastAsiaTheme="minorEastAsia" w:hAnsi="Times New Roman" w:cs="Times New Roman"/>
      <w:i/>
      <w:color w:val="44546A" w:themeColor="text2"/>
      <w:sz w:val="24"/>
      <w:lang w:eastAsia="ru-RU"/>
    </w:rPr>
  </w:style>
  <w:style w:type="paragraph" w:customStyle="1" w:styleId="TableText">
    <w:name w:val="Table Text"/>
    <w:basedOn w:val="a"/>
    <w:link w:val="TableTextChar"/>
    <w:qFormat/>
    <w:rsid w:val="005252CA"/>
    <w:pPr>
      <w:spacing w:before="60" w:after="60" w:line="240" w:lineRule="auto"/>
    </w:pPr>
    <w:rPr>
      <w:rFonts w:ascii="Arial" w:eastAsia="Batang" w:hAnsi="Arial" w:cs="Times New Roman"/>
      <w:sz w:val="18"/>
      <w:szCs w:val="20"/>
      <w:lang w:val="en-CA"/>
    </w:rPr>
  </w:style>
  <w:style w:type="character" w:customStyle="1" w:styleId="TableTextChar">
    <w:name w:val="Table Text Char"/>
    <w:basedOn w:val="a0"/>
    <w:link w:val="TableText"/>
    <w:rsid w:val="005252CA"/>
    <w:rPr>
      <w:rFonts w:ascii="Arial" w:eastAsia="Batang" w:hAnsi="Arial" w:cs="Times New Roman"/>
      <w:sz w:val="18"/>
      <w:szCs w:val="20"/>
      <w:lang w:val="en-CA" w:eastAsia="ru-RU"/>
    </w:rPr>
  </w:style>
  <w:style w:type="paragraph" w:customStyle="1" w:styleId="TableBulletArial">
    <w:name w:val="Table Bullet_Arial"/>
    <w:basedOn w:val="a"/>
    <w:link w:val="TableBulletArialChar"/>
    <w:qFormat/>
    <w:rsid w:val="005252CA"/>
    <w:pPr>
      <w:numPr>
        <w:numId w:val="3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BulletArialChar">
    <w:name w:val="Table Bullet_Arial Char"/>
    <w:basedOn w:val="a0"/>
    <w:link w:val="TableBulletArial"/>
    <w:rsid w:val="00525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Georgia">
    <w:name w:val="Table Text_Georgia"/>
    <w:basedOn w:val="a"/>
    <w:uiPriority w:val="99"/>
    <w:qFormat/>
    <w:rsid w:val="005252CA"/>
    <w:pPr>
      <w:spacing w:after="40" w:line="200" w:lineRule="atLeast"/>
      <w:contextualSpacing/>
    </w:pPr>
    <w:rPr>
      <w:rFonts w:ascii="Georgia" w:eastAsia="Times New Roman" w:hAnsi="Georgia" w:cs="Times New Roman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5252CA"/>
    <w:pPr>
      <w:spacing w:after="40" w:line="200" w:lineRule="atLeast"/>
      <w:contextualSpacing/>
    </w:pPr>
    <w:rPr>
      <w:rFonts w:ascii="Georgia" w:eastAsia="Times New Roman" w:hAnsi="Georgia" w:cs="Times New Roman"/>
      <w:b/>
      <w:color w:val="5B9BD5" w:themeColor="accent1"/>
      <w:szCs w:val="20"/>
    </w:rPr>
  </w:style>
  <w:style w:type="paragraph" w:customStyle="1" w:styleId="1">
    <w:name w:val="Заголовок_1"/>
    <w:basedOn w:val="a"/>
    <w:next w:val="a"/>
    <w:qFormat/>
    <w:rsid w:val="005252CA"/>
    <w:pPr>
      <w:numPr>
        <w:numId w:val="38"/>
      </w:numPr>
      <w:spacing w:before="240" w:after="0"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4">
    <w:name w:val="List Number 3"/>
    <w:basedOn w:val="2"/>
    <w:uiPriority w:val="99"/>
    <w:unhideWhenUsed/>
    <w:qFormat/>
    <w:rsid w:val="005252CA"/>
    <w:pPr>
      <w:numPr>
        <w:ilvl w:val="0"/>
        <w:numId w:val="0"/>
      </w:numPr>
      <w:spacing w:before="60" w:after="60" w:line="240" w:lineRule="atLeast"/>
      <w:ind w:left="720" w:hanging="720"/>
    </w:pPr>
  </w:style>
  <w:style w:type="paragraph" w:styleId="2">
    <w:name w:val="List Number 2"/>
    <w:basedOn w:val="a"/>
    <w:uiPriority w:val="99"/>
    <w:semiHidden/>
    <w:unhideWhenUsed/>
    <w:rsid w:val="005252CA"/>
    <w:pPr>
      <w:numPr>
        <w:ilvl w:val="2"/>
        <w:numId w:val="36"/>
      </w:numPr>
      <w:tabs>
        <w:tab w:val="clear" w:pos="1191"/>
        <w:tab w:val="num" w:pos="794"/>
      </w:tabs>
      <w:ind w:left="794"/>
      <w:contextualSpacing/>
    </w:pPr>
    <w:rPr>
      <w:rFonts w:ascii="Times New Roman" w:hAnsi="Times New Roman" w:cs="Times New Roman"/>
    </w:rPr>
  </w:style>
  <w:style w:type="paragraph" w:styleId="aff">
    <w:name w:val="Title"/>
    <w:basedOn w:val="a"/>
    <w:next w:val="aff0"/>
    <w:link w:val="aff1"/>
    <w:uiPriority w:val="99"/>
    <w:qFormat/>
    <w:rsid w:val="005252CA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ff1">
    <w:name w:val="Название Знак"/>
    <w:basedOn w:val="a0"/>
    <w:link w:val="aff"/>
    <w:uiPriority w:val="99"/>
    <w:rsid w:val="005252CA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  <w:lang w:eastAsia="ru-RU"/>
    </w:rPr>
  </w:style>
  <w:style w:type="paragraph" w:styleId="aff0">
    <w:name w:val="Subtitle"/>
    <w:basedOn w:val="a"/>
    <w:next w:val="a"/>
    <w:link w:val="aff2"/>
    <w:uiPriority w:val="99"/>
    <w:qFormat/>
    <w:rsid w:val="005252CA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ff2">
    <w:name w:val="Подзаголовок Знак"/>
    <w:basedOn w:val="a0"/>
    <w:link w:val="aff0"/>
    <w:uiPriority w:val="99"/>
    <w:rsid w:val="005252CA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  <w:lang w:eastAsia="ru-RU"/>
    </w:rPr>
  </w:style>
  <w:style w:type="character" w:customStyle="1" w:styleId="af4">
    <w:name w:val="Обычный (веб) Знак"/>
    <w:aliases w:val="Обычный (Web) Знак,Обычный (веб)1 Знак"/>
    <w:link w:val="af3"/>
    <w:uiPriority w:val="99"/>
    <w:locked/>
    <w:rsid w:val="00525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252CA"/>
    <w:rPr>
      <w:rFonts w:eastAsiaTheme="minorEastAsia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5252CA"/>
    <w:rPr>
      <w:rFonts w:asciiTheme="majorHAnsi" w:hAnsiTheme="majorHAnsi" w:cs="Times New Roman"/>
      <w:i/>
      <w:iCs/>
      <w:color w:val="000000" w:themeColor="text1"/>
      <w:sz w:val="20"/>
    </w:rPr>
  </w:style>
  <w:style w:type="character" w:customStyle="1" w:styleId="27">
    <w:name w:val="Цитата 2 Знак"/>
    <w:basedOn w:val="a0"/>
    <w:link w:val="26"/>
    <w:uiPriority w:val="29"/>
    <w:rsid w:val="005252CA"/>
    <w:rPr>
      <w:rFonts w:asciiTheme="majorHAnsi" w:eastAsiaTheme="minorEastAsia" w:hAnsiTheme="majorHAnsi" w:cs="Times New Roman"/>
      <w:i/>
      <w:iCs/>
      <w:color w:val="000000" w:themeColor="text1"/>
      <w:sz w:val="20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5252CA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ajorHAnsi" w:hAnsiTheme="majorHAnsi" w:cs="Times New Roman"/>
      <w:b/>
      <w:bCs/>
      <w:i/>
      <w:iCs/>
      <w:color w:val="5B9BD5" w:themeColor="accent1"/>
      <w:sz w:val="20"/>
    </w:rPr>
  </w:style>
  <w:style w:type="character" w:customStyle="1" w:styleId="aff4">
    <w:name w:val="Выделенная цитата Знак"/>
    <w:basedOn w:val="a0"/>
    <w:link w:val="aff3"/>
    <w:uiPriority w:val="30"/>
    <w:rsid w:val="005252CA"/>
    <w:rPr>
      <w:rFonts w:asciiTheme="majorHAnsi" w:eastAsiaTheme="minorEastAsia" w:hAnsiTheme="majorHAnsi" w:cs="Times New Roman"/>
      <w:b/>
      <w:bCs/>
      <w:i/>
      <w:iCs/>
      <w:color w:val="5B9BD5" w:themeColor="accent1"/>
      <w:sz w:val="20"/>
      <w:lang w:eastAsia="ru-RU"/>
    </w:rPr>
  </w:style>
  <w:style w:type="character" w:styleId="aff5">
    <w:name w:val="Subtle Reference"/>
    <w:basedOn w:val="a0"/>
    <w:uiPriority w:val="31"/>
    <w:qFormat/>
    <w:rsid w:val="005252CA"/>
    <w:rPr>
      <w:smallCaps/>
      <w:color w:val="ED7D31" w:themeColor="accent2"/>
      <w:u w:val="single"/>
    </w:rPr>
  </w:style>
  <w:style w:type="character" w:styleId="aff6">
    <w:name w:val="Book Title"/>
    <w:basedOn w:val="a0"/>
    <w:uiPriority w:val="33"/>
    <w:qFormat/>
    <w:rsid w:val="005252CA"/>
    <w:rPr>
      <w:b/>
      <w:bCs/>
      <w:smallCaps/>
      <w:color w:val="000000" w:themeColor="text1"/>
      <w:spacing w:val="5"/>
    </w:rPr>
  </w:style>
  <w:style w:type="character" w:customStyle="1" w:styleId="28">
    <w:name w:val="Основной текст (2)_"/>
    <w:basedOn w:val="a0"/>
    <w:link w:val="29"/>
    <w:rsid w:val="005252CA"/>
    <w:rPr>
      <w:b/>
      <w:bCs/>
      <w:spacing w:val="-10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252CA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pacing w:val="-10"/>
      <w:sz w:val="26"/>
      <w:szCs w:val="26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252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252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252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252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252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252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252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252CA"/>
  </w:style>
  <w:style w:type="numbering" w:customStyle="1" w:styleId="210">
    <w:name w:val="Нет списка21"/>
    <w:next w:val="a2"/>
    <w:uiPriority w:val="99"/>
    <w:semiHidden/>
    <w:unhideWhenUsed/>
    <w:rsid w:val="005252CA"/>
  </w:style>
  <w:style w:type="numbering" w:customStyle="1" w:styleId="310">
    <w:name w:val="Нет списка31"/>
    <w:next w:val="a2"/>
    <w:uiPriority w:val="99"/>
    <w:semiHidden/>
    <w:unhideWhenUsed/>
    <w:rsid w:val="005252CA"/>
  </w:style>
  <w:style w:type="paragraph" w:styleId="aff7">
    <w:name w:val="caption"/>
    <w:basedOn w:val="a"/>
    <w:next w:val="a"/>
    <w:uiPriority w:val="35"/>
    <w:semiHidden/>
    <w:unhideWhenUsed/>
    <w:qFormat/>
    <w:rsid w:val="005252CA"/>
    <w:pPr>
      <w:spacing w:line="240" w:lineRule="auto"/>
    </w:pPr>
    <w:rPr>
      <w:rFonts w:ascii="Times New Roman" w:hAnsi="Times New Roman" w:cs="Times New Roman"/>
      <w:b/>
      <w:bCs/>
      <w:color w:val="5B9BD5" w:themeColor="accent1"/>
      <w:szCs w:val="18"/>
    </w:rPr>
  </w:style>
  <w:style w:type="paragraph" w:styleId="aff8">
    <w:name w:val="Revision"/>
    <w:hidden/>
    <w:uiPriority w:val="99"/>
    <w:semiHidden/>
    <w:rsid w:val="005252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customStyle="1" w:styleId="35">
    <w:name w:val="Сетка таблицы3"/>
    <w:basedOn w:val="a1"/>
    <w:next w:val="aa"/>
    <w:uiPriority w:val="39"/>
    <w:rsid w:val="0052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525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946EAA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252C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5252C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2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52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"/>
    <w:next w:val="a"/>
    <w:link w:val="52"/>
    <w:uiPriority w:val="9"/>
    <w:unhideWhenUsed/>
    <w:qFormat/>
    <w:rsid w:val="005252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252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252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252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252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252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5252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2C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2C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2">
    <w:name w:val="Заголовок 5 Знак"/>
    <w:basedOn w:val="a0"/>
    <w:link w:val="51"/>
    <w:uiPriority w:val="9"/>
    <w:rsid w:val="005252C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52C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252C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252C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252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252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2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5252CA"/>
    <w:rPr>
      <w:rFonts w:eastAsiaTheme="minorEastAsia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5252CA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5252CA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252CA"/>
    <w:rPr>
      <w:vertAlign w:val="superscript"/>
    </w:rPr>
  </w:style>
  <w:style w:type="table" w:styleId="aa">
    <w:name w:val="Table Grid"/>
    <w:basedOn w:val="a1"/>
    <w:uiPriority w:val="59"/>
    <w:rsid w:val="0052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5252CA"/>
  </w:style>
  <w:style w:type="table" w:customStyle="1" w:styleId="14">
    <w:name w:val="Сетка таблицы1"/>
    <w:basedOn w:val="a1"/>
    <w:next w:val="aa"/>
    <w:uiPriority w:val="39"/>
    <w:rsid w:val="005252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252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52C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52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52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52CA"/>
    <w:rPr>
      <w:b/>
      <w:bCs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5252CA"/>
  </w:style>
  <w:style w:type="table" w:customStyle="1" w:styleId="23">
    <w:name w:val="Сетка таблицы2"/>
    <w:basedOn w:val="a1"/>
    <w:next w:val="aa"/>
    <w:uiPriority w:val="59"/>
    <w:rsid w:val="0052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252C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252CA"/>
    <w:rPr>
      <w:color w:val="800080"/>
      <w:u w:val="single"/>
    </w:rPr>
  </w:style>
  <w:style w:type="paragraph" w:customStyle="1" w:styleId="xl66">
    <w:name w:val="xl66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252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252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252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5252CA"/>
    <w:pPr>
      <w:spacing w:after="0" w:line="240" w:lineRule="auto"/>
    </w:pPr>
  </w:style>
  <w:style w:type="paragraph" w:styleId="af3">
    <w:name w:val="Normal (Web)"/>
    <w:aliases w:val="Обычный (Web),Обычный (веб)1"/>
    <w:basedOn w:val="a"/>
    <w:link w:val="af4"/>
    <w:uiPriority w:val="99"/>
    <w:unhideWhenUsed/>
    <w:qFormat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5252CA"/>
  </w:style>
  <w:style w:type="paragraph" w:customStyle="1" w:styleId="ConsPlusNonformat">
    <w:name w:val="ConsPlusNonformat"/>
    <w:uiPriority w:val="99"/>
    <w:rsid w:val="00525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OC Heading"/>
    <w:basedOn w:val="10"/>
    <w:next w:val="a"/>
    <w:uiPriority w:val="39"/>
    <w:unhideWhenUsed/>
    <w:qFormat/>
    <w:rsid w:val="005252CA"/>
    <w:pPr>
      <w:numPr>
        <w:numId w:val="0"/>
      </w:numPr>
      <w:outlineLvl w:val="9"/>
    </w:pPr>
  </w:style>
  <w:style w:type="paragraph" w:styleId="15">
    <w:name w:val="toc 1"/>
    <w:basedOn w:val="a"/>
    <w:next w:val="a"/>
    <w:autoRedefine/>
    <w:uiPriority w:val="39"/>
    <w:unhideWhenUsed/>
    <w:qFormat/>
    <w:rsid w:val="005252CA"/>
    <w:pPr>
      <w:spacing w:after="100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autoRedefine/>
    <w:uiPriority w:val="39"/>
    <w:unhideWhenUsed/>
    <w:qFormat/>
    <w:rsid w:val="005252CA"/>
    <w:pPr>
      <w:spacing w:after="100"/>
      <w:ind w:left="220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autoRedefine/>
    <w:uiPriority w:val="39"/>
    <w:unhideWhenUsed/>
    <w:qFormat/>
    <w:rsid w:val="005252CA"/>
    <w:pPr>
      <w:spacing w:after="100"/>
      <w:ind w:left="440"/>
    </w:pPr>
    <w:rPr>
      <w:rFonts w:ascii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525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5252CA"/>
    <w:rPr>
      <w:rFonts w:ascii="Times New Roman" w:eastAsiaTheme="minorEastAsia" w:hAnsi="Times New Roman" w:cs="Times New Roman"/>
      <w:lang w:eastAsia="ru-RU"/>
    </w:rPr>
  </w:style>
  <w:style w:type="character" w:styleId="af8">
    <w:name w:val="Strong"/>
    <w:basedOn w:val="a0"/>
    <w:uiPriority w:val="99"/>
    <w:qFormat/>
    <w:rsid w:val="005252CA"/>
    <w:rPr>
      <w:b/>
      <w:bCs/>
    </w:rPr>
  </w:style>
  <w:style w:type="paragraph" w:customStyle="1" w:styleId="offset-top-4">
    <w:name w:val="offset-top-4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basedOn w:val="a0"/>
    <w:rsid w:val="00525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andard">
    <w:name w:val="Standard"/>
    <w:rsid w:val="005252C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wmi-callto">
    <w:name w:val="wmi-callto"/>
    <w:basedOn w:val="a0"/>
    <w:rsid w:val="005252CA"/>
  </w:style>
  <w:style w:type="paragraph" w:styleId="af9">
    <w:name w:val="header"/>
    <w:basedOn w:val="a"/>
    <w:link w:val="afa"/>
    <w:uiPriority w:val="99"/>
    <w:unhideWhenUsed/>
    <w:qFormat/>
    <w:rsid w:val="0052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252CA"/>
    <w:rPr>
      <w:rFonts w:eastAsiaTheme="minorEastAsia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5252CA"/>
  </w:style>
  <w:style w:type="paragraph" w:styleId="afb">
    <w:name w:val="Body Text"/>
    <w:basedOn w:val="a"/>
    <w:link w:val="afc"/>
    <w:uiPriority w:val="99"/>
    <w:unhideWhenUsed/>
    <w:qFormat/>
    <w:rsid w:val="005252CA"/>
    <w:rPr>
      <w:rFonts w:ascii="Times New Roman" w:hAnsi="Times New Roman" w:cs="Times New Roman"/>
      <w:sz w:val="20"/>
    </w:rPr>
  </w:style>
  <w:style w:type="character" w:customStyle="1" w:styleId="afc">
    <w:name w:val="Основной текст Знак"/>
    <w:basedOn w:val="a0"/>
    <w:link w:val="afb"/>
    <w:uiPriority w:val="99"/>
    <w:rsid w:val="005252CA"/>
    <w:rPr>
      <w:rFonts w:ascii="Times New Roman" w:eastAsiaTheme="minorEastAsia" w:hAnsi="Times New Roman" w:cs="Times New Roman"/>
      <w:sz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5252CA"/>
    <w:pPr>
      <w:spacing w:after="100"/>
      <w:ind w:left="660"/>
    </w:pPr>
  </w:style>
  <w:style w:type="paragraph" w:styleId="53">
    <w:name w:val="toc 5"/>
    <w:basedOn w:val="a"/>
    <w:next w:val="a"/>
    <w:autoRedefine/>
    <w:uiPriority w:val="39"/>
    <w:unhideWhenUsed/>
    <w:rsid w:val="005252CA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252CA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5252CA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5252CA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5252CA"/>
    <w:pPr>
      <w:spacing w:after="100"/>
      <w:ind w:left="1760"/>
    </w:pPr>
  </w:style>
  <w:style w:type="character" w:styleId="afd">
    <w:name w:val="Emphasis"/>
    <w:basedOn w:val="a0"/>
    <w:uiPriority w:val="20"/>
    <w:qFormat/>
    <w:rsid w:val="005252CA"/>
    <w:rPr>
      <w:i/>
      <w:iCs/>
    </w:rPr>
  </w:style>
  <w:style w:type="character" w:customStyle="1" w:styleId="h1">
    <w:name w:val="h1"/>
    <w:basedOn w:val="a0"/>
    <w:rsid w:val="005252CA"/>
  </w:style>
  <w:style w:type="paragraph" w:customStyle="1" w:styleId="Address">
    <w:name w:val="Address"/>
    <w:basedOn w:val="a"/>
    <w:link w:val="AddressChar"/>
    <w:qFormat/>
    <w:rsid w:val="005252CA"/>
    <w:pPr>
      <w:spacing w:after="0" w:line="200" w:lineRule="atLeast"/>
    </w:pPr>
    <w:rPr>
      <w:rFonts w:asciiTheme="majorHAnsi" w:hAnsiTheme="majorHAnsi" w:cs="Times New Roman"/>
      <w:i/>
      <w:noProof/>
      <w:color w:val="000000" w:themeColor="text1"/>
      <w:sz w:val="18"/>
      <w:szCs w:val="18"/>
    </w:rPr>
  </w:style>
  <w:style w:type="character" w:customStyle="1" w:styleId="AddressChar">
    <w:name w:val="Address Char"/>
    <w:basedOn w:val="a0"/>
    <w:link w:val="Address"/>
    <w:rsid w:val="005252CA"/>
    <w:rPr>
      <w:rFonts w:asciiTheme="majorHAnsi" w:eastAsiaTheme="minorEastAsia" w:hAnsiTheme="majorHAnsi" w:cs="Times New Roman"/>
      <w:i/>
      <w:noProof/>
      <w:color w:val="000000" w:themeColor="text1"/>
      <w:sz w:val="18"/>
      <w:szCs w:val="18"/>
      <w:lang w:eastAsia="ru-RU"/>
    </w:rPr>
  </w:style>
  <w:style w:type="paragraph" w:customStyle="1" w:styleId="BlockText2">
    <w:name w:val="Block Text 2"/>
    <w:basedOn w:val="a"/>
    <w:qFormat/>
    <w:rsid w:val="005252CA"/>
    <w:pPr>
      <w:pBdr>
        <w:top w:val="single" w:sz="8" w:space="10" w:color="44546A" w:themeColor="text2"/>
        <w:left w:val="single" w:sz="8" w:space="10" w:color="44546A" w:themeColor="text2"/>
        <w:bottom w:val="single" w:sz="8" w:space="10" w:color="44546A" w:themeColor="text2"/>
        <w:right w:val="single" w:sz="8" w:space="10" w:color="44546A" w:themeColor="text2"/>
      </w:pBdr>
      <w:shd w:val="clear" w:color="auto" w:fill="44546A" w:themeFill="text2"/>
      <w:spacing w:after="240" w:line="264" w:lineRule="auto"/>
      <w:ind w:left="227" w:right="227"/>
    </w:pPr>
    <w:rPr>
      <w:rFonts w:ascii="Times New Roman" w:hAnsi="Times New Roman" w:cs="Times New Roman"/>
      <w:i/>
      <w:color w:val="E7E6E6" w:themeColor="background2"/>
      <w:sz w:val="48"/>
    </w:rPr>
  </w:style>
  <w:style w:type="paragraph" w:customStyle="1" w:styleId="BlockText3">
    <w:name w:val="Block Text 3"/>
    <w:basedOn w:val="a"/>
    <w:qFormat/>
    <w:rsid w:val="005252CA"/>
    <w:pPr>
      <w:spacing w:after="240" w:line="264" w:lineRule="auto"/>
    </w:pPr>
    <w:rPr>
      <w:rFonts w:ascii="Times New Roman" w:hAnsi="Times New Roman" w:cs="Times New Roman"/>
      <w:b/>
      <w:i/>
      <w:color w:val="44546A" w:themeColor="text2"/>
      <w:sz w:val="48"/>
    </w:rPr>
  </w:style>
  <w:style w:type="paragraph" w:customStyle="1" w:styleId="BodySingle">
    <w:name w:val="Body Single"/>
    <w:basedOn w:val="a"/>
    <w:qFormat/>
    <w:rsid w:val="005252CA"/>
    <w:pPr>
      <w:spacing w:after="0"/>
    </w:pPr>
    <w:rPr>
      <w:rFonts w:ascii="Times New Roman" w:hAnsi="Times New Roman" w:cs="Times New Roman"/>
      <w:color w:val="000000" w:themeColor="text1"/>
    </w:rPr>
  </w:style>
  <w:style w:type="paragraph" w:customStyle="1" w:styleId="Disclaimer">
    <w:name w:val="Disclaimer"/>
    <w:basedOn w:val="a"/>
    <w:link w:val="DisclaimerChar"/>
    <w:qFormat/>
    <w:rsid w:val="005252CA"/>
    <w:pPr>
      <w:spacing w:after="0" w:line="140" w:lineRule="atLeast"/>
    </w:pPr>
    <w:rPr>
      <w:rFonts w:ascii="Times New Roman" w:hAnsi="Times New Roman" w:cstheme="minorHAnsi"/>
      <w:color w:val="000000" w:themeColor="text1"/>
      <w:sz w:val="12"/>
      <w:szCs w:val="12"/>
    </w:rPr>
  </w:style>
  <w:style w:type="character" w:customStyle="1" w:styleId="DisclaimerChar">
    <w:name w:val="Disclaimer Char"/>
    <w:basedOn w:val="a0"/>
    <w:link w:val="Disclaimer"/>
    <w:rsid w:val="005252CA"/>
    <w:rPr>
      <w:rFonts w:ascii="Times New Roman" w:eastAsiaTheme="minorEastAsia" w:hAnsi="Times New Roman" w:cstheme="minorHAnsi"/>
      <w:color w:val="000000" w:themeColor="text1"/>
      <w:sz w:val="12"/>
      <w:szCs w:val="12"/>
      <w:lang w:eastAsia="ru-RU"/>
    </w:rPr>
  </w:style>
  <w:style w:type="paragraph" w:customStyle="1" w:styleId="DividerPage">
    <w:name w:val="Divider Page"/>
    <w:qFormat/>
    <w:rsid w:val="005252CA"/>
    <w:pPr>
      <w:spacing w:after="240" w:line="240" w:lineRule="atLeast"/>
    </w:pPr>
    <w:rPr>
      <w:rFonts w:asciiTheme="majorHAnsi" w:hAnsiTheme="majorHAnsi"/>
      <w:i/>
      <w:color w:val="E7E6E6" w:themeColor="background2"/>
      <w:sz w:val="66"/>
      <w:szCs w:val="66"/>
    </w:rPr>
  </w:style>
  <w:style w:type="paragraph" w:customStyle="1" w:styleId="Guidance">
    <w:name w:val="Guidance"/>
    <w:basedOn w:val="a"/>
    <w:link w:val="GuidanceChar"/>
    <w:uiPriority w:val="99"/>
    <w:qFormat/>
    <w:rsid w:val="005252CA"/>
    <w:pPr>
      <w:spacing w:after="0"/>
    </w:pPr>
    <w:rPr>
      <w:rFonts w:ascii="Arial" w:hAnsi="Arial" w:cs="Times New Roman"/>
      <w:color w:val="00A5FF"/>
      <w:sz w:val="16"/>
    </w:rPr>
  </w:style>
  <w:style w:type="character" w:customStyle="1" w:styleId="GuidanceChar">
    <w:name w:val="Guidance Char"/>
    <w:basedOn w:val="a0"/>
    <w:link w:val="Guidance"/>
    <w:uiPriority w:val="99"/>
    <w:rsid w:val="005252CA"/>
    <w:rPr>
      <w:rFonts w:ascii="Arial" w:eastAsiaTheme="minorEastAsia" w:hAnsi="Arial" w:cs="Times New Roman"/>
      <w:color w:val="00A5FF"/>
      <w:sz w:val="16"/>
      <w:lang w:eastAsia="ru-RU"/>
    </w:rPr>
  </w:style>
  <w:style w:type="paragraph" w:customStyle="1" w:styleId="List6">
    <w:name w:val="List 6"/>
    <w:basedOn w:val="54"/>
    <w:qFormat/>
    <w:rsid w:val="005252CA"/>
    <w:pPr>
      <w:ind w:left="1985"/>
    </w:pPr>
  </w:style>
  <w:style w:type="paragraph" w:styleId="54">
    <w:name w:val="List 5"/>
    <w:basedOn w:val="43"/>
    <w:uiPriority w:val="99"/>
    <w:unhideWhenUsed/>
    <w:qFormat/>
    <w:rsid w:val="005252CA"/>
    <w:pPr>
      <w:ind w:left="1588"/>
    </w:pPr>
  </w:style>
  <w:style w:type="paragraph" w:styleId="43">
    <w:name w:val="List 4"/>
    <w:basedOn w:val="33"/>
    <w:uiPriority w:val="99"/>
    <w:unhideWhenUsed/>
    <w:qFormat/>
    <w:rsid w:val="005252CA"/>
    <w:pPr>
      <w:ind w:left="1191" w:firstLine="0"/>
    </w:pPr>
  </w:style>
  <w:style w:type="paragraph" w:styleId="33">
    <w:name w:val="List 3"/>
    <w:basedOn w:val="25"/>
    <w:uiPriority w:val="99"/>
    <w:unhideWhenUsed/>
    <w:qFormat/>
    <w:rsid w:val="005252CA"/>
    <w:pPr>
      <w:ind w:left="1985" w:hanging="1191"/>
    </w:pPr>
  </w:style>
  <w:style w:type="paragraph" w:styleId="25">
    <w:name w:val="List 2"/>
    <w:basedOn w:val="afe"/>
    <w:uiPriority w:val="99"/>
    <w:unhideWhenUsed/>
    <w:qFormat/>
    <w:rsid w:val="005252CA"/>
    <w:pPr>
      <w:ind w:left="397"/>
    </w:pPr>
  </w:style>
  <w:style w:type="paragraph" w:styleId="afe">
    <w:name w:val="List"/>
    <w:basedOn w:val="a"/>
    <w:uiPriority w:val="99"/>
    <w:unhideWhenUsed/>
    <w:qFormat/>
    <w:rsid w:val="005252CA"/>
    <w:pPr>
      <w:spacing w:before="60" w:after="60" w:line="240" w:lineRule="atLeast"/>
      <w:contextualSpacing/>
    </w:pPr>
    <w:rPr>
      <w:rFonts w:ascii="Times New Roman" w:hAnsi="Times New Roman" w:cs="Times New Roman"/>
    </w:rPr>
  </w:style>
  <w:style w:type="paragraph" w:customStyle="1" w:styleId="List7">
    <w:name w:val="List 7"/>
    <w:basedOn w:val="List6"/>
    <w:qFormat/>
    <w:rsid w:val="005252CA"/>
    <w:pPr>
      <w:ind w:left="2381"/>
    </w:pPr>
  </w:style>
  <w:style w:type="paragraph" w:customStyle="1" w:styleId="List8">
    <w:name w:val="List 8"/>
    <w:basedOn w:val="List7"/>
    <w:qFormat/>
    <w:rsid w:val="005252CA"/>
    <w:pPr>
      <w:ind w:left="2778"/>
    </w:pPr>
  </w:style>
  <w:style w:type="paragraph" w:customStyle="1" w:styleId="List9">
    <w:name w:val="List 9"/>
    <w:basedOn w:val="List8"/>
    <w:qFormat/>
    <w:rsid w:val="005252CA"/>
    <w:pPr>
      <w:ind w:left="3175"/>
    </w:pPr>
  </w:style>
  <w:style w:type="paragraph" w:customStyle="1" w:styleId="ListAlpha">
    <w:name w:val="List Alpha"/>
    <w:basedOn w:val="a"/>
    <w:qFormat/>
    <w:rsid w:val="005252CA"/>
    <w:pPr>
      <w:numPr>
        <w:ilvl w:val="6"/>
        <w:numId w:val="35"/>
      </w:numPr>
      <w:tabs>
        <w:tab w:val="clear" w:pos="2778"/>
        <w:tab w:val="num" w:pos="397"/>
      </w:tabs>
      <w:spacing w:before="60" w:after="60" w:line="240" w:lineRule="atLeast"/>
      <w:ind w:left="397"/>
      <w:contextualSpacing/>
    </w:pPr>
    <w:rPr>
      <w:rFonts w:ascii="Times New Roman" w:hAnsi="Times New Roman" w:cs="Times New Roman"/>
    </w:rPr>
  </w:style>
  <w:style w:type="paragraph" w:customStyle="1" w:styleId="ListAlpha2">
    <w:name w:val="List Alpha 2"/>
    <w:basedOn w:val="ListAlpha"/>
    <w:qFormat/>
    <w:rsid w:val="005252CA"/>
    <w:pPr>
      <w:numPr>
        <w:ilvl w:val="7"/>
      </w:numPr>
      <w:tabs>
        <w:tab w:val="clear" w:pos="3175"/>
        <w:tab w:val="num" w:pos="794"/>
      </w:tabs>
      <w:ind w:left="794"/>
    </w:pPr>
  </w:style>
  <w:style w:type="paragraph" w:customStyle="1" w:styleId="ListAlpha3">
    <w:name w:val="List Alpha 3"/>
    <w:basedOn w:val="ListAlpha2"/>
    <w:qFormat/>
    <w:rsid w:val="005252CA"/>
    <w:pPr>
      <w:numPr>
        <w:ilvl w:val="8"/>
      </w:numPr>
      <w:tabs>
        <w:tab w:val="clear" w:pos="3572"/>
        <w:tab w:val="num" w:pos="1191"/>
      </w:tabs>
      <w:ind w:left="1191"/>
    </w:pPr>
  </w:style>
  <w:style w:type="paragraph" w:customStyle="1" w:styleId="ListAlpha5">
    <w:name w:val="List Alpha 5"/>
    <w:basedOn w:val="ListAlpha4"/>
    <w:qFormat/>
    <w:rsid w:val="005252CA"/>
    <w:pPr>
      <w:numPr>
        <w:ilvl w:val="4"/>
      </w:numPr>
    </w:pPr>
  </w:style>
  <w:style w:type="paragraph" w:customStyle="1" w:styleId="ListAlpha4">
    <w:name w:val="List Alpha 4"/>
    <w:basedOn w:val="ListAlpha3"/>
    <w:qFormat/>
    <w:rsid w:val="005252CA"/>
    <w:pPr>
      <w:numPr>
        <w:ilvl w:val="3"/>
      </w:numPr>
    </w:pPr>
  </w:style>
  <w:style w:type="paragraph" w:customStyle="1" w:styleId="ListAlpha6">
    <w:name w:val="List Alpha 6"/>
    <w:basedOn w:val="ListAlpha5"/>
    <w:qFormat/>
    <w:rsid w:val="005252CA"/>
    <w:pPr>
      <w:numPr>
        <w:ilvl w:val="5"/>
      </w:numPr>
    </w:pPr>
  </w:style>
  <w:style w:type="paragraph" w:customStyle="1" w:styleId="ListAlpha7">
    <w:name w:val="List Alpha 7"/>
    <w:basedOn w:val="ListAlpha6"/>
    <w:qFormat/>
    <w:rsid w:val="005252CA"/>
    <w:pPr>
      <w:numPr>
        <w:ilvl w:val="6"/>
        <w:numId w:val="32"/>
      </w:numPr>
    </w:pPr>
  </w:style>
  <w:style w:type="paragraph" w:customStyle="1" w:styleId="ListAlpha8">
    <w:name w:val="List Alpha 8"/>
    <w:basedOn w:val="ListAlpha7"/>
    <w:qFormat/>
    <w:rsid w:val="005252CA"/>
    <w:pPr>
      <w:numPr>
        <w:ilvl w:val="7"/>
      </w:numPr>
    </w:pPr>
  </w:style>
  <w:style w:type="paragraph" w:customStyle="1" w:styleId="ListAlpha9">
    <w:name w:val="List Alpha 9"/>
    <w:basedOn w:val="ListAlpha8"/>
    <w:qFormat/>
    <w:rsid w:val="005252CA"/>
    <w:pPr>
      <w:numPr>
        <w:ilvl w:val="8"/>
      </w:numPr>
    </w:pPr>
  </w:style>
  <w:style w:type="paragraph" w:customStyle="1" w:styleId="ListBullet6">
    <w:name w:val="List Bullet 6"/>
    <w:basedOn w:val="5"/>
    <w:qFormat/>
    <w:rsid w:val="005252CA"/>
    <w:pPr>
      <w:numPr>
        <w:ilvl w:val="5"/>
      </w:numPr>
      <w:spacing w:before="60" w:after="60" w:line="240" w:lineRule="atLeast"/>
    </w:pPr>
  </w:style>
  <w:style w:type="paragraph" w:styleId="5">
    <w:name w:val="List Bullet 5"/>
    <w:basedOn w:val="a"/>
    <w:uiPriority w:val="99"/>
    <w:semiHidden/>
    <w:unhideWhenUsed/>
    <w:rsid w:val="005252CA"/>
    <w:pPr>
      <w:numPr>
        <w:ilvl w:val="4"/>
        <w:numId w:val="31"/>
      </w:numPr>
      <w:contextualSpacing/>
    </w:pPr>
    <w:rPr>
      <w:rFonts w:ascii="Times New Roman" w:hAnsi="Times New Roman" w:cs="Times New Roman"/>
    </w:rPr>
  </w:style>
  <w:style w:type="paragraph" w:customStyle="1" w:styleId="ListBullet7">
    <w:name w:val="List Bullet 7"/>
    <w:basedOn w:val="ListBullet6"/>
    <w:qFormat/>
    <w:rsid w:val="005252CA"/>
    <w:pPr>
      <w:numPr>
        <w:ilvl w:val="6"/>
      </w:numPr>
    </w:pPr>
  </w:style>
  <w:style w:type="paragraph" w:customStyle="1" w:styleId="ListBullet8">
    <w:name w:val="List Bullet 8"/>
    <w:basedOn w:val="ListBullet7"/>
    <w:qFormat/>
    <w:rsid w:val="005252CA"/>
    <w:pPr>
      <w:numPr>
        <w:ilvl w:val="7"/>
      </w:numPr>
    </w:pPr>
  </w:style>
  <w:style w:type="paragraph" w:customStyle="1" w:styleId="ListBullet9">
    <w:name w:val="List Bullet 9"/>
    <w:basedOn w:val="ListBullet8"/>
    <w:qFormat/>
    <w:rsid w:val="005252CA"/>
    <w:pPr>
      <w:numPr>
        <w:ilvl w:val="8"/>
      </w:numPr>
    </w:pPr>
  </w:style>
  <w:style w:type="paragraph" w:customStyle="1" w:styleId="ListContinue6">
    <w:name w:val="List Continue 6"/>
    <w:basedOn w:val="44"/>
    <w:qFormat/>
    <w:rsid w:val="005252CA"/>
    <w:pPr>
      <w:spacing w:before="60" w:after="60" w:line="240" w:lineRule="atLeast"/>
      <w:ind w:left="2381"/>
    </w:pPr>
  </w:style>
  <w:style w:type="paragraph" w:styleId="44">
    <w:name w:val="List Continue 4"/>
    <w:basedOn w:val="a"/>
    <w:uiPriority w:val="99"/>
    <w:semiHidden/>
    <w:unhideWhenUsed/>
    <w:rsid w:val="005252CA"/>
    <w:pPr>
      <w:spacing w:after="120"/>
      <w:ind w:left="1132"/>
      <w:contextualSpacing/>
    </w:pPr>
    <w:rPr>
      <w:rFonts w:ascii="Times New Roman" w:hAnsi="Times New Roman" w:cs="Times New Roman"/>
    </w:rPr>
  </w:style>
  <w:style w:type="paragraph" w:customStyle="1" w:styleId="ListContinue7">
    <w:name w:val="List Continue 7"/>
    <w:basedOn w:val="ListContinue6"/>
    <w:qFormat/>
    <w:rsid w:val="005252CA"/>
    <w:pPr>
      <w:ind w:left="2778"/>
    </w:pPr>
  </w:style>
  <w:style w:type="paragraph" w:customStyle="1" w:styleId="ListContinue8">
    <w:name w:val="List Continue 8"/>
    <w:basedOn w:val="ListContinue7"/>
    <w:qFormat/>
    <w:rsid w:val="005252CA"/>
    <w:pPr>
      <w:ind w:left="3175"/>
    </w:pPr>
  </w:style>
  <w:style w:type="paragraph" w:customStyle="1" w:styleId="ListContinue9">
    <w:name w:val="List Continue 9"/>
    <w:basedOn w:val="ListContinue8"/>
    <w:qFormat/>
    <w:rsid w:val="005252CA"/>
    <w:pPr>
      <w:ind w:left="3572"/>
    </w:pPr>
  </w:style>
  <w:style w:type="paragraph" w:customStyle="1" w:styleId="ListNumber6">
    <w:name w:val="List Number 6"/>
    <w:basedOn w:val="50"/>
    <w:qFormat/>
    <w:rsid w:val="005252CA"/>
    <w:pPr>
      <w:numPr>
        <w:ilvl w:val="5"/>
      </w:numPr>
      <w:spacing w:before="60" w:after="60" w:line="240" w:lineRule="atLeast"/>
    </w:pPr>
  </w:style>
  <w:style w:type="paragraph" w:styleId="50">
    <w:name w:val="List Number 5"/>
    <w:basedOn w:val="a"/>
    <w:uiPriority w:val="99"/>
    <w:semiHidden/>
    <w:unhideWhenUsed/>
    <w:rsid w:val="005252CA"/>
    <w:pPr>
      <w:numPr>
        <w:ilvl w:val="4"/>
        <w:numId w:val="36"/>
      </w:numPr>
      <w:contextualSpacing/>
    </w:pPr>
    <w:rPr>
      <w:rFonts w:ascii="Times New Roman" w:hAnsi="Times New Roman" w:cs="Times New Roman"/>
    </w:rPr>
  </w:style>
  <w:style w:type="paragraph" w:customStyle="1" w:styleId="ListNumber7">
    <w:name w:val="List Number 7"/>
    <w:basedOn w:val="ListNumber6"/>
    <w:qFormat/>
    <w:rsid w:val="005252CA"/>
    <w:pPr>
      <w:numPr>
        <w:ilvl w:val="6"/>
      </w:numPr>
    </w:pPr>
  </w:style>
  <w:style w:type="paragraph" w:customStyle="1" w:styleId="ListNumber8">
    <w:name w:val="List Number 8"/>
    <w:basedOn w:val="ListNumber7"/>
    <w:qFormat/>
    <w:rsid w:val="005252CA"/>
    <w:pPr>
      <w:numPr>
        <w:ilvl w:val="7"/>
      </w:numPr>
    </w:pPr>
  </w:style>
  <w:style w:type="paragraph" w:customStyle="1" w:styleId="ListNumber9">
    <w:name w:val="List Number 9"/>
    <w:basedOn w:val="ListNumber8"/>
    <w:qFormat/>
    <w:rsid w:val="005252CA"/>
    <w:pPr>
      <w:numPr>
        <w:ilvl w:val="8"/>
      </w:numPr>
    </w:pPr>
  </w:style>
  <w:style w:type="paragraph" w:customStyle="1" w:styleId="ListRoman">
    <w:name w:val="List Roman"/>
    <w:basedOn w:val="afb"/>
    <w:qFormat/>
    <w:rsid w:val="005252CA"/>
    <w:pPr>
      <w:numPr>
        <w:ilvl w:val="4"/>
        <w:numId w:val="37"/>
      </w:numPr>
      <w:tabs>
        <w:tab w:val="clear" w:pos="1985"/>
        <w:tab w:val="num" w:pos="397"/>
      </w:tabs>
      <w:spacing w:before="60" w:after="60" w:line="240" w:lineRule="atLeast"/>
      <w:ind w:left="397"/>
      <w:contextualSpacing/>
    </w:pPr>
    <w:rPr>
      <w:sz w:val="22"/>
    </w:rPr>
  </w:style>
  <w:style w:type="paragraph" w:customStyle="1" w:styleId="ListRoman2">
    <w:name w:val="List Roman 2"/>
    <w:basedOn w:val="ListRoman"/>
    <w:qFormat/>
    <w:rsid w:val="005252CA"/>
    <w:pPr>
      <w:numPr>
        <w:ilvl w:val="5"/>
      </w:numPr>
      <w:tabs>
        <w:tab w:val="clear" w:pos="2381"/>
        <w:tab w:val="num" w:pos="794"/>
      </w:tabs>
      <w:ind w:left="794"/>
    </w:pPr>
  </w:style>
  <w:style w:type="paragraph" w:customStyle="1" w:styleId="ListRoman3">
    <w:name w:val="List Roman 3"/>
    <w:basedOn w:val="ListRoman2"/>
    <w:qFormat/>
    <w:rsid w:val="005252CA"/>
    <w:pPr>
      <w:numPr>
        <w:ilvl w:val="6"/>
      </w:numPr>
      <w:tabs>
        <w:tab w:val="clear" w:pos="2778"/>
        <w:tab w:val="num" w:pos="1191"/>
      </w:tabs>
      <w:ind w:left="1191"/>
    </w:pPr>
  </w:style>
  <w:style w:type="paragraph" w:customStyle="1" w:styleId="ListRoman4">
    <w:name w:val="List Roman 4"/>
    <w:basedOn w:val="ListRoman3"/>
    <w:qFormat/>
    <w:rsid w:val="005252CA"/>
    <w:pPr>
      <w:numPr>
        <w:ilvl w:val="7"/>
      </w:numPr>
      <w:tabs>
        <w:tab w:val="clear" w:pos="3175"/>
        <w:tab w:val="num" w:pos="1588"/>
      </w:tabs>
      <w:ind w:left="1588"/>
    </w:pPr>
  </w:style>
  <w:style w:type="paragraph" w:customStyle="1" w:styleId="ListRoman5">
    <w:name w:val="List Roman 5"/>
    <w:basedOn w:val="ListRoman4"/>
    <w:qFormat/>
    <w:rsid w:val="005252CA"/>
    <w:pPr>
      <w:numPr>
        <w:ilvl w:val="8"/>
      </w:numPr>
      <w:tabs>
        <w:tab w:val="clear" w:pos="3572"/>
        <w:tab w:val="num" w:pos="1985"/>
      </w:tabs>
      <w:ind w:left="1985"/>
    </w:pPr>
  </w:style>
  <w:style w:type="paragraph" w:customStyle="1" w:styleId="ListRoman6">
    <w:name w:val="List Roman 6"/>
    <w:basedOn w:val="ListRoman5"/>
    <w:qFormat/>
    <w:rsid w:val="005252CA"/>
    <w:pPr>
      <w:numPr>
        <w:ilvl w:val="5"/>
        <w:numId w:val="34"/>
      </w:numPr>
    </w:pPr>
  </w:style>
  <w:style w:type="paragraph" w:customStyle="1" w:styleId="ListRoman7">
    <w:name w:val="List Roman 7"/>
    <w:basedOn w:val="ListRoman6"/>
    <w:qFormat/>
    <w:rsid w:val="005252CA"/>
    <w:pPr>
      <w:numPr>
        <w:ilvl w:val="6"/>
      </w:numPr>
    </w:pPr>
  </w:style>
  <w:style w:type="paragraph" w:customStyle="1" w:styleId="ListRoman8">
    <w:name w:val="List Roman 8"/>
    <w:basedOn w:val="ListRoman7"/>
    <w:qFormat/>
    <w:rsid w:val="005252CA"/>
    <w:pPr>
      <w:numPr>
        <w:ilvl w:val="7"/>
      </w:numPr>
    </w:pPr>
  </w:style>
  <w:style w:type="paragraph" w:customStyle="1" w:styleId="ListRoman9">
    <w:name w:val="List Roman 9"/>
    <w:basedOn w:val="ListRoman8"/>
    <w:qFormat/>
    <w:rsid w:val="005252CA"/>
    <w:pPr>
      <w:numPr>
        <w:ilvl w:val="8"/>
      </w:numPr>
    </w:pPr>
  </w:style>
  <w:style w:type="paragraph" w:customStyle="1" w:styleId="PageTitle">
    <w:name w:val="Page Title"/>
    <w:basedOn w:val="10"/>
    <w:qFormat/>
    <w:rsid w:val="005252CA"/>
    <w:pPr>
      <w:keepLines w:val="0"/>
      <w:pageBreakBefore/>
      <w:numPr>
        <w:numId w:val="0"/>
      </w:numPr>
      <w:spacing w:before="0" w:after="480" w:line="0" w:lineRule="atLeast"/>
    </w:pPr>
    <w:rPr>
      <w:rFonts w:ascii="Times New Roman" w:hAnsi="Times New Roman"/>
      <w:i/>
      <w:color w:val="auto"/>
      <w:sz w:val="48"/>
      <w:szCs w:val="48"/>
    </w:rPr>
  </w:style>
  <w:style w:type="paragraph" w:customStyle="1" w:styleId="Pre-Section1Heading1">
    <w:name w:val="Pre-Section 1 Heading 1"/>
    <w:basedOn w:val="PageTitle"/>
    <w:next w:val="Pre-Section1Heading2"/>
    <w:qFormat/>
    <w:rsid w:val="005252CA"/>
  </w:style>
  <w:style w:type="paragraph" w:customStyle="1" w:styleId="Pre-Section1Heading2">
    <w:name w:val="Pre-Section 1 Heading 2"/>
    <w:basedOn w:val="a"/>
    <w:next w:val="afb"/>
    <w:qFormat/>
    <w:rsid w:val="005252CA"/>
    <w:pPr>
      <w:spacing w:after="240" w:line="240" w:lineRule="auto"/>
    </w:pPr>
    <w:rPr>
      <w:rFonts w:ascii="Times New Roman" w:hAnsi="Times New Roman" w:cs="Times New Roman"/>
      <w:b/>
      <w:i/>
      <w:color w:val="44546A" w:themeColor="text2"/>
      <w:sz w:val="32"/>
      <w:szCs w:val="32"/>
    </w:rPr>
  </w:style>
  <w:style w:type="paragraph" w:customStyle="1" w:styleId="Pre-Section1Heading3">
    <w:name w:val="Pre-Section 1 Heading 3"/>
    <w:basedOn w:val="a"/>
    <w:next w:val="afb"/>
    <w:qFormat/>
    <w:rsid w:val="005252CA"/>
    <w:pPr>
      <w:spacing w:after="240" w:line="240" w:lineRule="auto"/>
    </w:pPr>
    <w:rPr>
      <w:rFonts w:ascii="Times New Roman" w:hAnsi="Times New Roman" w:cs="Times New Roman"/>
      <w:b/>
      <w:i/>
      <w:color w:val="44546A" w:themeColor="text2"/>
      <w:sz w:val="28"/>
      <w:szCs w:val="28"/>
    </w:rPr>
  </w:style>
  <w:style w:type="paragraph" w:customStyle="1" w:styleId="Pre-Section1Heading4">
    <w:name w:val="Pre-Section 1 Heading 4"/>
    <w:basedOn w:val="a"/>
    <w:next w:val="afb"/>
    <w:qFormat/>
    <w:rsid w:val="005252CA"/>
    <w:pPr>
      <w:spacing w:after="240" w:line="240" w:lineRule="auto"/>
    </w:pPr>
    <w:rPr>
      <w:rFonts w:ascii="Times New Roman" w:hAnsi="Times New Roman" w:cs="Times New Roman"/>
      <w:i/>
      <w:color w:val="44546A" w:themeColor="text2"/>
      <w:sz w:val="28"/>
      <w:szCs w:val="28"/>
    </w:rPr>
  </w:style>
  <w:style w:type="paragraph" w:customStyle="1" w:styleId="PwCAddress">
    <w:name w:val="PwC Address"/>
    <w:basedOn w:val="a"/>
    <w:qFormat/>
    <w:rsid w:val="005252CA"/>
    <w:pPr>
      <w:spacing w:after="0" w:line="200" w:lineRule="atLeast"/>
    </w:pPr>
    <w:rPr>
      <w:rFonts w:ascii="Times New Roman" w:hAnsi="Times New Roman" w:cs="Times New Roman"/>
      <w:i/>
      <w:sz w:val="18"/>
    </w:rPr>
  </w:style>
  <w:style w:type="paragraph" w:customStyle="1" w:styleId="SubHeading">
    <w:name w:val="Sub Heading"/>
    <w:basedOn w:val="a"/>
    <w:uiPriority w:val="99"/>
    <w:qFormat/>
    <w:rsid w:val="005252CA"/>
    <w:pPr>
      <w:spacing w:after="480" w:line="0" w:lineRule="atLeast"/>
    </w:pPr>
    <w:rPr>
      <w:rFonts w:ascii="Times New Roman" w:hAnsi="Times New Roman" w:cs="Times New Roman"/>
      <w:sz w:val="48"/>
    </w:rPr>
  </w:style>
  <w:style w:type="paragraph" w:customStyle="1" w:styleId="Source">
    <w:name w:val="Source"/>
    <w:basedOn w:val="afb"/>
    <w:link w:val="SourceChar"/>
    <w:qFormat/>
    <w:rsid w:val="005252CA"/>
    <w:pPr>
      <w:spacing w:after="0" w:line="240" w:lineRule="atLeast"/>
    </w:pPr>
    <w:rPr>
      <w:rFonts w:ascii="Georgia" w:hAnsi="Georgia"/>
      <w:i/>
      <w:sz w:val="16"/>
    </w:rPr>
  </w:style>
  <w:style w:type="character" w:customStyle="1" w:styleId="SourceChar">
    <w:name w:val="Source Char"/>
    <w:basedOn w:val="afc"/>
    <w:link w:val="Source"/>
    <w:rsid w:val="005252CA"/>
    <w:rPr>
      <w:rFonts w:ascii="Georgia" w:eastAsiaTheme="minorEastAsia" w:hAnsi="Georgia" w:cs="Times New Roman"/>
      <w:i/>
      <w:sz w:val="16"/>
      <w:lang w:eastAsia="ru-RU"/>
    </w:rPr>
  </w:style>
  <w:style w:type="paragraph" w:customStyle="1" w:styleId="Callout">
    <w:name w:val="Callout"/>
    <w:basedOn w:val="afb"/>
    <w:next w:val="afb"/>
    <w:uiPriority w:val="34"/>
    <w:qFormat/>
    <w:rsid w:val="005252CA"/>
    <w:pPr>
      <w:framePr w:w="2098" w:hSpace="227" w:wrap="around" w:vAnchor="text" w:hAnchor="page" w:x="1022" w:y="205"/>
      <w:spacing w:after="160" w:line="240" w:lineRule="auto"/>
    </w:pPr>
    <w:rPr>
      <w:rFonts w:ascii="Georgia" w:hAnsi="Georgia"/>
      <w:i/>
      <w:noProof/>
      <w:color w:val="44546A" w:themeColor="text2"/>
      <w:sz w:val="16"/>
      <w:szCs w:val="21"/>
      <w:lang w:val="en-GB"/>
    </w:rPr>
  </w:style>
  <w:style w:type="paragraph" w:customStyle="1" w:styleId="Pre-Section1Heading5">
    <w:name w:val="Pre-Section 1 Heading 5"/>
    <w:basedOn w:val="a"/>
    <w:next w:val="afb"/>
    <w:qFormat/>
    <w:rsid w:val="005252CA"/>
    <w:pPr>
      <w:spacing w:after="240" w:line="240" w:lineRule="auto"/>
    </w:pPr>
    <w:rPr>
      <w:rFonts w:ascii="Times New Roman" w:hAnsi="Times New Roman" w:cs="Times New Roman"/>
      <w:i/>
      <w:color w:val="44546A" w:themeColor="text2"/>
      <w:sz w:val="24"/>
      <w:szCs w:val="24"/>
    </w:rPr>
  </w:style>
  <w:style w:type="paragraph" w:customStyle="1" w:styleId="AppendixHeading1">
    <w:name w:val="Appendix Heading 1"/>
    <w:basedOn w:val="afb"/>
    <w:next w:val="AppendixHeading2"/>
    <w:link w:val="AppendixHeading1Char"/>
    <w:qFormat/>
    <w:rsid w:val="005252CA"/>
    <w:pPr>
      <w:keepNext/>
      <w:pageBreakBefore/>
      <w:numPr>
        <w:ilvl w:val="2"/>
        <w:numId w:val="33"/>
      </w:numPr>
      <w:spacing w:after="480" w:line="0" w:lineRule="atLeast"/>
      <w:ind w:left="533" w:hanging="533"/>
    </w:pPr>
    <w:rPr>
      <w:rFonts w:asciiTheme="majorHAnsi" w:hAnsiTheme="majorHAnsi"/>
      <w:b/>
      <w:i/>
      <w:sz w:val="48"/>
    </w:rPr>
  </w:style>
  <w:style w:type="paragraph" w:customStyle="1" w:styleId="AppendixHeading2">
    <w:name w:val="Appendix Heading 2"/>
    <w:basedOn w:val="afb"/>
    <w:next w:val="afb"/>
    <w:link w:val="AppendixHeading2Char"/>
    <w:qFormat/>
    <w:rsid w:val="005252CA"/>
    <w:pPr>
      <w:numPr>
        <w:ilvl w:val="1"/>
        <w:numId w:val="33"/>
      </w:numPr>
    </w:pPr>
    <w:rPr>
      <w:rFonts w:asciiTheme="majorHAnsi" w:hAnsiTheme="majorHAnsi"/>
      <w:b/>
      <w:i/>
      <w:color w:val="44546A" w:themeColor="text2"/>
      <w:sz w:val="32"/>
    </w:rPr>
  </w:style>
  <w:style w:type="character" w:customStyle="1" w:styleId="AppendixHeading2Char">
    <w:name w:val="Appendix Heading 2 Char"/>
    <w:basedOn w:val="afc"/>
    <w:link w:val="AppendixHeading2"/>
    <w:rsid w:val="005252CA"/>
    <w:rPr>
      <w:rFonts w:asciiTheme="majorHAnsi" w:eastAsiaTheme="minorEastAsia" w:hAnsiTheme="majorHAnsi" w:cs="Times New Roman"/>
      <w:b/>
      <w:i/>
      <w:color w:val="44546A" w:themeColor="text2"/>
      <w:sz w:val="32"/>
      <w:lang w:eastAsia="ru-RU"/>
    </w:rPr>
  </w:style>
  <w:style w:type="character" w:customStyle="1" w:styleId="AppendixHeading1Char">
    <w:name w:val="Appendix Heading 1 Char"/>
    <w:basedOn w:val="afc"/>
    <w:link w:val="AppendixHeading1"/>
    <w:rsid w:val="005252CA"/>
    <w:rPr>
      <w:rFonts w:asciiTheme="majorHAnsi" w:eastAsiaTheme="minorEastAsia" w:hAnsiTheme="majorHAnsi" w:cs="Times New Roman"/>
      <w:b/>
      <w:i/>
      <w:sz w:val="48"/>
      <w:lang w:eastAsia="ru-RU"/>
    </w:rPr>
  </w:style>
  <w:style w:type="paragraph" w:customStyle="1" w:styleId="AppendixHeading3">
    <w:name w:val="Appendix Heading 3"/>
    <w:basedOn w:val="afb"/>
    <w:next w:val="afb"/>
    <w:link w:val="AppendixHeading3Char"/>
    <w:qFormat/>
    <w:rsid w:val="005252CA"/>
    <w:pPr>
      <w:ind w:left="777" w:hanging="777"/>
    </w:pPr>
    <w:rPr>
      <w:rFonts w:asciiTheme="majorHAnsi" w:hAnsiTheme="majorHAnsi"/>
      <w:b/>
      <w:i/>
      <w:color w:val="44546A" w:themeColor="text2"/>
      <w:sz w:val="28"/>
    </w:rPr>
  </w:style>
  <w:style w:type="character" w:customStyle="1" w:styleId="AppendixHeading3Char">
    <w:name w:val="Appendix Heading 3 Char"/>
    <w:basedOn w:val="afc"/>
    <w:link w:val="AppendixHeading3"/>
    <w:rsid w:val="005252CA"/>
    <w:rPr>
      <w:rFonts w:asciiTheme="majorHAnsi" w:eastAsiaTheme="minorEastAsia" w:hAnsiTheme="majorHAnsi" w:cs="Times New Roman"/>
      <w:b/>
      <w:i/>
      <w:color w:val="44546A" w:themeColor="text2"/>
      <w:sz w:val="28"/>
      <w:lang w:eastAsia="ru-RU"/>
    </w:rPr>
  </w:style>
  <w:style w:type="paragraph" w:customStyle="1" w:styleId="AppendixHeading4">
    <w:name w:val="Appendix Heading 4"/>
    <w:basedOn w:val="afb"/>
    <w:next w:val="afb"/>
    <w:link w:val="AppendixHeading4Char"/>
    <w:qFormat/>
    <w:rsid w:val="005252CA"/>
    <w:pPr>
      <w:numPr>
        <w:ilvl w:val="3"/>
        <w:numId w:val="33"/>
      </w:numPr>
    </w:pPr>
    <w:rPr>
      <w:rFonts w:asciiTheme="majorHAnsi" w:hAnsiTheme="majorHAnsi"/>
      <w:i/>
      <w:color w:val="44546A" w:themeColor="text2"/>
      <w:sz w:val="28"/>
    </w:rPr>
  </w:style>
  <w:style w:type="character" w:customStyle="1" w:styleId="AppendixHeading4Char">
    <w:name w:val="Appendix Heading 4 Char"/>
    <w:basedOn w:val="afc"/>
    <w:link w:val="AppendixHeading4"/>
    <w:rsid w:val="005252CA"/>
    <w:rPr>
      <w:rFonts w:asciiTheme="majorHAnsi" w:eastAsiaTheme="minorEastAsia" w:hAnsiTheme="majorHAnsi" w:cs="Times New Roman"/>
      <w:i/>
      <w:color w:val="44546A" w:themeColor="text2"/>
      <w:sz w:val="28"/>
      <w:lang w:eastAsia="ru-RU"/>
    </w:rPr>
  </w:style>
  <w:style w:type="paragraph" w:customStyle="1" w:styleId="AppendixHeading5">
    <w:name w:val="Appendix Heading 5"/>
    <w:basedOn w:val="afb"/>
    <w:next w:val="afb"/>
    <w:link w:val="AppendixHeading5Char"/>
    <w:qFormat/>
    <w:rsid w:val="005252CA"/>
    <w:pPr>
      <w:ind w:left="919" w:hanging="919"/>
    </w:pPr>
    <w:rPr>
      <w:rFonts w:asciiTheme="majorHAnsi" w:hAnsiTheme="majorHAnsi"/>
      <w:i/>
      <w:color w:val="44546A" w:themeColor="text2"/>
      <w:sz w:val="24"/>
    </w:rPr>
  </w:style>
  <w:style w:type="character" w:customStyle="1" w:styleId="AppendixHeading5Char">
    <w:name w:val="Appendix Heading 5 Char"/>
    <w:basedOn w:val="afc"/>
    <w:link w:val="AppendixHeading5"/>
    <w:rsid w:val="005252CA"/>
    <w:rPr>
      <w:rFonts w:asciiTheme="majorHAnsi" w:eastAsiaTheme="minorEastAsia" w:hAnsiTheme="majorHAnsi" w:cs="Times New Roman"/>
      <w:i/>
      <w:color w:val="44546A" w:themeColor="text2"/>
      <w:sz w:val="24"/>
      <w:lang w:eastAsia="ru-RU"/>
    </w:rPr>
  </w:style>
  <w:style w:type="paragraph" w:customStyle="1" w:styleId="ExhibitHeading1">
    <w:name w:val="Exhibit Heading 1"/>
    <w:basedOn w:val="afb"/>
    <w:next w:val="ExhibitHeading2"/>
    <w:link w:val="ExhibitHeading1Char"/>
    <w:qFormat/>
    <w:rsid w:val="005252CA"/>
    <w:pPr>
      <w:keepNext/>
      <w:pageBreakBefore/>
      <w:numPr>
        <w:ilvl w:val="2"/>
        <w:numId w:val="34"/>
      </w:numPr>
      <w:spacing w:after="480" w:line="0" w:lineRule="atLeast"/>
    </w:pPr>
    <w:rPr>
      <w:b/>
      <w:i/>
      <w:sz w:val="48"/>
    </w:rPr>
  </w:style>
  <w:style w:type="paragraph" w:customStyle="1" w:styleId="ExhibitHeading2">
    <w:name w:val="Exhibit Heading 2"/>
    <w:basedOn w:val="afb"/>
    <w:next w:val="afb"/>
    <w:link w:val="ExhibitHeading2Char"/>
    <w:qFormat/>
    <w:rsid w:val="005252CA"/>
    <w:rPr>
      <w:b/>
      <w:i/>
      <w:color w:val="44546A" w:themeColor="text2"/>
      <w:sz w:val="32"/>
    </w:rPr>
  </w:style>
  <w:style w:type="character" w:customStyle="1" w:styleId="ExhibitHeading2Char">
    <w:name w:val="Exhibit Heading 2 Char"/>
    <w:basedOn w:val="afc"/>
    <w:link w:val="ExhibitHeading2"/>
    <w:rsid w:val="005252CA"/>
    <w:rPr>
      <w:rFonts w:ascii="Times New Roman" w:eastAsiaTheme="minorEastAsia" w:hAnsi="Times New Roman" w:cs="Times New Roman"/>
      <w:b/>
      <w:i/>
      <w:color w:val="44546A" w:themeColor="text2"/>
      <w:sz w:val="32"/>
      <w:lang w:eastAsia="ru-RU"/>
    </w:rPr>
  </w:style>
  <w:style w:type="character" w:customStyle="1" w:styleId="ExhibitHeading1Char">
    <w:name w:val="Exhibit Heading 1 Char"/>
    <w:basedOn w:val="afc"/>
    <w:link w:val="ExhibitHeading1"/>
    <w:rsid w:val="005252CA"/>
    <w:rPr>
      <w:rFonts w:ascii="Times New Roman" w:eastAsiaTheme="minorEastAsia" w:hAnsi="Times New Roman" w:cs="Times New Roman"/>
      <w:b/>
      <w:i/>
      <w:sz w:val="48"/>
      <w:lang w:eastAsia="ru-RU"/>
    </w:rPr>
  </w:style>
  <w:style w:type="paragraph" w:customStyle="1" w:styleId="ExhibitHeading3">
    <w:name w:val="Exhibit Heading 3"/>
    <w:basedOn w:val="a"/>
    <w:next w:val="afb"/>
    <w:link w:val="ExhibitHeading3Char"/>
    <w:qFormat/>
    <w:rsid w:val="005252CA"/>
    <w:rPr>
      <w:rFonts w:ascii="Times New Roman" w:hAnsi="Times New Roman" w:cs="Times New Roman"/>
      <w:b/>
      <w:i/>
      <w:color w:val="44546A" w:themeColor="text2"/>
      <w:sz w:val="28"/>
    </w:rPr>
  </w:style>
  <w:style w:type="character" w:customStyle="1" w:styleId="ExhibitHeading3Char">
    <w:name w:val="Exhibit Heading 3 Char"/>
    <w:basedOn w:val="a0"/>
    <w:link w:val="ExhibitHeading3"/>
    <w:rsid w:val="005252CA"/>
    <w:rPr>
      <w:rFonts w:ascii="Times New Roman" w:eastAsiaTheme="minorEastAsia" w:hAnsi="Times New Roman" w:cs="Times New Roman"/>
      <w:b/>
      <w:i/>
      <w:color w:val="44546A" w:themeColor="text2"/>
      <w:sz w:val="28"/>
      <w:lang w:eastAsia="ru-RU"/>
    </w:rPr>
  </w:style>
  <w:style w:type="paragraph" w:customStyle="1" w:styleId="ExhibitHeading4">
    <w:name w:val="Exhibit Heading 4"/>
    <w:basedOn w:val="ExhibitHeading3"/>
    <w:next w:val="afb"/>
    <w:link w:val="ExhibitHeading4Char"/>
    <w:qFormat/>
    <w:rsid w:val="005252CA"/>
    <w:pPr>
      <w:numPr>
        <w:ilvl w:val="3"/>
      </w:numPr>
    </w:pPr>
    <w:rPr>
      <w:b w:val="0"/>
    </w:rPr>
  </w:style>
  <w:style w:type="character" w:customStyle="1" w:styleId="ExhibitHeading4Char">
    <w:name w:val="Exhibit Heading 4 Char"/>
    <w:basedOn w:val="ExhibitHeading3Char"/>
    <w:link w:val="ExhibitHeading4"/>
    <w:rsid w:val="005252CA"/>
    <w:rPr>
      <w:rFonts w:ascii="Times New Roman" w:eastAsiaTheme="minorEastAsia" w:hAnsi="Times New Roman" w:cs="Times New Roman"/>
      <w:b w:val="0"/>
      <w:i/>
      <w:color w:val="44546A" w:themeColor="text2"/>
      <w:sz w:val="28"/>
      <w:lang w:eastAsia="ru-RU"/>
    </w:rPr>
  </w:style>
  <w:style w:type="paragraph" w:customStyle="1" w:styleId="ExhibitHeading5">
    <w:name w:val="Exhibit Heading 5"/>
    <w:basedOn w:val="afb"/>
    <w:next w:val="afb"/>
    <w:link w:val="ExhibitHeading5Char"/>
    <w:qFormat/>
    <w:rsid w:val="005252CA"/>
    <w:rPr>
      <w:i/>
      <w:color w:val="44546A" w:themeColor="text2"/>
      <w:sz w:val="24"/>
    </w:rPr>
  </w:style>
  <w:style w:type="character" w:customStyle="1" w:styleId="ExhibitHeading5Char">
    <w:name w:val="Exhibit Heading 5 Char"/>
    <w:basedOn w:val="afc"/>
    <w:link w:val="ExhibitHeading5"/>
    <w:rsid w:val="005252CA"/>
    <w:rPr>
      <w:rFonts w:ascii="Times New Roman" w:eastAsiaTheme="minorEastAsia" w:hAnsi="Times New Roman" w:cs="Times New Roman"/>
      <w:i/>
      <w:color w:val="44546A" w:themeColor="text2"/>
      <w:sz w:val="24"/>
      <w:lang w:eastAsia="ru-RU"/>
    </w:rPr>
  </w:style>
  <w:style w:type="paragraph" w:customStyle="1" w:styleId="TableText">
    <w:name w:val="Table Text"/>
    <w:basedOn w:val="a"/>
    <w:link w:val="TableTextChar"/>
    <w:qFormat/>
    <w:rsid w:val="005252CA"/>
    <w:pPr>
      <w:spacing w:before="60" w:after="60" w:line="240" w:lineRule="auto"/>
    </w:pPr>
    <w:rPr>
      <w:rFonts w:ascii="Arial" w:eastAsia="Batang" w:hAnsi="Arial" w:cs="Times New Roman"/>
      <w:sz w:val="18"/>
      <w:szCs w:val="20"/>
      <w:lang w:val="en-CA"/>
    </w:rPr>
  </w:style>
  <w:style w:type="character" w:customStyle="1" w:styleId="TableTextChar">
    <w:name w:val="Table Text Char"/>
    <w:basedOn w:val="a0"/>
    <w:link w:val="TableText"/>
    <w:rsid w:val="005252CA"/>
    <w:rPr>
      <w:rFonts w:ascii="Arial" w:eastAsia="Batang" w:hAnsi="Arial" w:cs="Times New Roman"/>
      <w:sz w:val="18"/>
      <w:szCs w:val="20"/>
      <w:lang w:val="en-CA" w:eastAsia="ru-RU"/>
    </w:rPr>
  </w:style>
  <w:style w:type="paragraph" w:customStyle="1" w:styleId="TableBulletArial">
    <w:name w:val="Table Bullet_Arial"/>
    <w:basedOn w:val="a"/>
    <w:link w:val="TableBulletArialChar"/>
    <w:qFormat/>
    <w:rsid w:val="005252CA"/>
    <w:pPr>
      <w:numPr>
        <w:numId w:val="31"/>
      </w:numPr>
      <w:tabs>
        <w:tab w:val="clear" w:pos="397"/>
        <w:tab w:val="num" w:pos="288"/>
      </w:tabs>
      <w:spacing w:after="40" w:line="200" w:lineRule="atLeast"/>
      <w:ind w:left="288" w:hanging="288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BulletArialChar">
    <w:name w:val="Table Bullet_Arial Char"/>
    <w:basedOn w:val="a0"/>
    <w:link w:val="TableBulletArial"/>
    <w:rsid w:val="00525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Georgia">
    <w:name w:val="Table Text_Georgia"/>
    <w:basedOn w:val="a"/>
    <w:uiPriority w:val="99"/>
    <w:qFormat/>
    <w:rsid w:val="005252CA"/>
    <w:pPr>
      <w:spacing w:after="40" w:line="200" w:lineRule="atLeast"/>
      <w:contextualSpacing/>
    </w:pPr>
    <w:rPr>
      <w:rFonts w:ascii="Georgia" w:eastAsia="Times New Roman" w:hAnsi="Georgia" w:cs="Times New Roman"/>
      <w:szCs w:val="20"/>
    </w:rPr>
  </w:style>
  <w:style w:type="paragraph" w:customStyle="1" w:styleId="TableSecondLevelGeorgia">
    <w:name w:val="Table Second Level_Georgia"/>
    <w:basedOn w:val="a"/>
    <w:uiPriority w:val="99"/>
    <w:qFormat/>
    <w:rsid w:val="005252CA"/>
    <w:pPr>
      <w:spacing w:after="40" w:line="200" w:lineRule="atLeast"/>
      <w:contextualSpacing/>
    </w:pPr>
    <w:rPr>
      <w:rFonts w:ascii="Georgia" w:eastAsia="Times New Roman" w:hAnsi="Georgia" w:cs="Times New Roman"/>
      <w:b/>
      <w:color w:val="5B9BD5" w:themeColor="accent1"/>
      <w:szCs w:val="20"/>
    </w:rPr>
  </w:style>
  <w:style w:type="paragraph" w:customStyle="1" w:styleId="1">
    <w:name w:val="Заголовок_1"/>
    <w:basedOn w:val="a"/>
    <w:next w:val="a"/>
    <w:qFormat/>
    <w:rsid w:val="005252CA"/>
    <w:pPr>
      <w:numPr>
        <w:numId w:val="38"/>
      </w:numPr>
      <w:spacing w:before="240" w:after="0" w:line="36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4">
    <w:name w:val="List Number 3"/>
    <w:basedOn w:val="2"/>
    <w:uiPriority w:val="99"/>
    <w:unhideWhenUsed/>
    <w:qFormat/>
    <w:rsid w:val="005252CA"/>
    <w:pPr>
      <w:numPr>
        <w:ilvl w:val="0"/>
        <w:numId w:val="0"/>
      </w:numPr>
      <w:spacing w:before="60" w:after="60" w:line="240" w:lineRule="atLeast"/>
      <w:ind w:left="720" w:hanging="720"/>
    </w:pPr>
  </w:style>
  <w:style w:type="paragraph" w:styleId="2">
    <w:name w:val="List Number 2"/>
    <w:basedOn w:val="a"/>
    <w:uiPriority w:val="99"/>
    <w:semiHidden/>
    <w:unhideWhenUsed/>
    <w:rsid w:val="005252CA"/>
    <w:pPr>
      <w:numPr>
        <w:ilvl w:val="2"/>
        <w:numId w:val="36"/>
      </w:numPr>
      <w:tabs>
        <w:tab w:val="clear" w:pos="1191"/>
        <w:tab w:val="num" w:pos="794"/>
      </w:tabs>
      <w:ind w:left="794"/>
      <w:contextualSpacing/>
    </w:pPr>
    <w:rPr>
      <w:rFonts w:ascii="Times New Roman" w:hAnsi="Times New Roman" w:cs="Times New Roman"/>
    </w:rPr>
  </w:style>
  <w:style w:type="paragraph" w:styleId="aff">
    <w:name w:val="Title"/>
    <w:basedOn w:val="a"/>
    <w:next w:val="aff0"/>
    <w:link w:val="aff1"/>
    <w:uiPriority w:val="99"/>
    <w:qFormat/>
    <w:rsid w:val="005252CA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</w:rPr>
  </w:style>
  <w:style w:type="character" w:customStyle="1" w:styleId="aff1">
    <w:name w:val="Название Знак"/>
    <w:basedOn w:val="a0"/>
    <w:link w:val="aff"/>
    <w:uiPriority w:val="99"/>
    <w:rsid w:val="005252CA"/>
    <w:rPr>
      <w:rFonts w:asciiTheme="majorHAnsi" w:eastAsiaTheme="majorEastAsia" w:hAnsiTheme="majorHAnsi" w:cstheme="majorBidi"/>
      <w:b/>
      <w:i/>
      <w:color w:val="000000" w:themeColor="text1"/>
      <w:spacing w:val="5"/>
      <w:kern w:val="28"/>
      <w:sz w:val="80"/>
      <w:szCs w:val="52"/>
      <w:lang w:eastAsia="ru-RU"/>
    </w:rPr>
  </w:style>
  <w:style w:type="paragraph" w:styleId="aff0">
    <w:name w:val="Subtitle"/>
    <w:basedOn w:val="a"/>
    <w:next w:val="a"/>
    <w:link w:val="aff2"/>
    <w:uiPriority w:val="99"/>
    <w:qFormat/>
    <w:rsid w:val="005252CA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</w:rPr>
  </w:style>
  <w:style w:type="character" w:customStyle="1" w:styleId="aff2">
    <w:name w:val="Подзаголовок Знак"/>
    <w:basedOn w:val="a0"/>
    <w:link w:val="aff0"/>
    <w:uiPriority w:val="99"/>
    <w:rsid w:val="005252CA"/>
    <w:rPr>
      <w:rFonts w:asciiTheme="majorHAnsi" w:eastAsiaTheme="majorEastAsia" w:hAnsiTheme="majorHAnsi" w:cstheme="majorBidi"/>
      <w:iCs/>
      <w:color w:val="000000" w:themeColor="text1"/>
      <w:spacing w:val="15"/>
      <w:sz w:val="80"/>
      <w:szCs w:val="24"/>
      <w:lang w:eastAsia="ru-RU"/>
    </w:rPr>
  </w:style>
  <w:style w:type="character" w:customStyle="1" w:styleId="af4">
    <w:name w:val="Обычный (веб) Знак"/>
    <w:aliases w:val="Обычный (Web) Знак,Обычный (веб)1 Знак"/>
    <w:link w:val="af3"/>
    <w:uiPriority w:val="99"/>
    <w:locked/>
    <w:rsid w:val="00525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252CA"/>
    <w:rPr>
      <w:rFonts w:eastAsiaTheme="minorEastAsia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5252CA"/>
    <w:rPr>
      <w:rFonts w:asciiTheme="majorHAnsi" w:hAnsiTheme="majorHAnsi" w:cs="Times New Roman"/>
      <w:i/>
      <w:iCs/>
      <w:color w:val="000000" w:themeColor="text1"/>
      <w:sz w:val="20"/>
    </w:rPr>
  </w:style>
  <w:style w:type="character" w:customStyle="1" w:styleId="27">
    <w:name w:val="Цитата 2 Знак"/>
    <w:basedOn w:val="a0"/>
    <w:link w:val="26"/>
    <w:uiPriority w:val="29"/>
    <w:rsid w:val="005252CA"/>
    <w:rPr>
      <w:rFonts w:asciiTheme="majorHAnsi" w:eastAsiaTheme="minorEastAsia" w:hAnsiTheme="majorHAnsi" w:cs="Times New Roman"/>
      <w:i/>
      <w:iCs/>
      <w:color w:val="000000" w:themeColor="text1"/>
      <w:sz w:val="20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5252CA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ajorHAnsi" w:hAnsiTheme="majorHAnsi" w:cs="Times New Roman"/>
      <w:b/>
      <w:bCs/>
      <w:i/>
      <w:iCs/>
      <w:color w:val="5B9BD5" w:themeColor="accent1"/>
      <w:sz w:val="20"/>
    </w:rPr>
  </w:style>
  <w:style w:type="character" w:customStyle="1" w:styleId="aff4">
    <w:name w:val="Выделенная цитата Знак"/>
    <w:basedOn w:val="a0"/>
    <w:link w:val="aff3"/>
    <w:uiPriority w:val="30"/>
    <w:rsid w:val="005252CA"/>
    <w:rPr>
      <w:rFonts w:asciiTheme="majorHAnsi" w:eastAsiaTheme="minorEastAsia" w:hAnsiTheme="majorHAnsi" w:cs="Times New Roman"/>
      <w:b/>
      <w:bCs/>
      <w:i/>
      <w:iCs/>
      <w:color w:val="5B9BD5" w:themeColor="accent1"/>
      <w:sz w:val="20"/>
      <w:lang w:eastAsia="ru-RU"/>
    </w:rPr>
  </w:style>
  <w:style w:type="character" w:styleId="aff5">
    <w:name w:val="Subtle Reference"/>
    <w:basedOn w:val="a0"/>
    <w:uiPriority w:val="31"/>
    <w:qFormat/>
    <w:rsid w:val="005252CA"/>
    <w:rPr>
      <w:smallCaps/>
      <w:color w:val="ED7D31" w:themeColor="accent2"/>
      <w:u w:val="single"/>
    </w:rPr>
  </w:style>
  <w:style w:type="character" w:styleId="aff6">
    <w:name w:val="Book Title"/>
    <w:basedOn w:val="a0"/>
    <w:uiPriority w:val="33"/>
    <w:qFormat/>
    <w:rsid w:val="005252CA"/>
    <w:rPr>
      <w:b/>
      <w:bCs/>
      <w:smallCaps/>
      <w:color w:val="000000" w:themeColor="text1"/>
      <w:spacing w:val="5"/>
    </w:rPr>
  </w:style>
  <w:style w:type="character" w:customStyle="1" w:styleId="28">
    <w:name w:val="Основной текст (2)_"/>
    <w:basedOn w:val="a0"/>
    <w:link w:val="29"/>
    <w:rsid w:val="005252CA"/>
    <w:rPr>
      <w:b/>
      <w:bCs/>
      <w:spacing w:val="-10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252CA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pacing w:val="-10"/>
      <w:sz w:val="26"/>
      <w:szCs w:val="26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52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25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252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252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252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252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252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252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252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252CA"/>
  </w:style>
  <w:style w:type="numbering" w:customStyle="1" w:styleId="210">
    <w:name w:val="Нет списка21"/>
    <w:next w:val="a2"/>
    <w:uiPriority w:val="99"/>
    <w:semiHidden/>
    <w:unhideWhenUsed/>
    <w:rsid w:val="005252CA"/>
  </w:style>
  <w:style w:type="numbering" w:customStyle="1" w:styleId="310">
    <w:name w:val="Нет списка31"/>
    <w:next w:val="a2"/>
    <w:uiPriority w:val="99"/>
    <w:semiHidden/>
    <w:unhideWhenUsed/>
    <w:rsid w:val="005252CA"/>
  </w:style>
  <w:style w:type="paragraph" w:styleId="aff7">
    <w:name w:val="caption"/>
    <w:basedOn w:val="a"/>
    <w:next w:val="a"/>
    <w:uiPriority w:val="35"/>
    <w:semiHidden/>
    <w:unhideWhenUsed/>
    <w:qFormat/>
    <w:rsid w:val="005252CA"/>
    <w:pPr>
      <w:spacing w:line="240" w:lineRule="auto"/>
    </w:pPr>
    <w:rPr>
      <w:rFonts w:ascii="Times New Roman" w:hAnsi="Times New Roman" w:cs="Times New Roman"/>
      <w:b/>
      <w:bCs/>
      <w:color w:val="5B9BD5" w:themeColor="accent1"/>
      <w:szCs w:val="18"/>
    </w:rPr>
  </w:style>
  <w:style w:type="paragraph" w:styleId="aff8">
    <w:name w:val="Revision"/>
    <w:hidden/>
    <w:uiPriority w:val="99"/>
    <w:semiHidden/>
    <w:rsid w:val="005252C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customStyle="1" w:styleId="35">
    <w:name w:val="Сетка таблицы3"/>
    <w:basedOn w:val="a1"/>
    <w:next w:val="aa"/>
    <w:uiPriority w:val="39"/>
    <w:rsid w:val="0052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525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6783</Words>
  <Characters>38664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2019-10-03T09:33:00Z</dcterms:created>
  <dcterms:modified xsi:type="dcterms:W3CDTF">2019-10-03T09:33:00Z</dcterms:modified>
</cp:coreProperties>
</file>